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04E" w:rsidRDefault="00A9404E" w:rsidP="00C76A5E">
      <w:bookmarkStart w:id="0" w:name="_GoBack"/>
      <w:bookmarkEnd w:id="0"/>
    </w:p>
    <w:p w:rsidR="008833CA" w:rsidRDefault="00D84007" w:rsidP="001F5096">
      <w:pPr>
        <w:pStyle w:val="Ttulo3"/>
        <w:rPr>
          <w:rFonts w:ascii="Arial" w:hAnsi="Arial" w:cs="Arial"/>
        </w:rPr>
      </w:pPr>
      <w:r>
        <w:rPr>
          <w:rFonts w:ascii="Arial" w:hAnsi="Arial" w:cs="Arial"/>
        </w:rPr>
        <w:t>Importación de Archivos</w:t>
      </w:r>
    </w:p>
    <w:p w:rsidR="001F5096" w:rsidRDefault="008833CA" w:rsidP="000E75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833CA">
        <w:rPr>
          <w:rFonts w:ascii="Arial" w:hAnsi="Arial" w:cs="Arial"/>
          <w:sz w:val="24"/>
          <w:szCs w:val="24"/>
          <w:lang w:val="es-ES_tradnl"/>
        </w:rPr>
        <w:t>La distribución de la nómina consiste en repartir un empleado o una estructura administrativa en otras con diferentes porcentajes para poder calcular el costo de determinado sector de la empresa.</w:t>
      </w:r>
    </w:p>
    <w:p w:rsidR="000E7542" w:rsidRPr="000E7542" w:rsidRDefault="000E7542" w:rsidP="000E75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D84007" w:rsidRPr="00D84007" w:rsidRDefault="008833CA" w:rsidP="00BA51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medio de la</w:t>
      </w:r>
      <w:r w:rsidR="00D84007" w:rsidRPr="00D840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opción Importación de Distribución de Nómina</w:t>
      </w:r>
      <w:r w:rsidR="00D84007" w:rsidRPr="00D840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usuario puede utilizar </w:t>
      </w:r>
      <w:r w:rsidR="00D36C4F">
        <w:rPr>
          <w:rFonts w:ascii="Arial" w:hAnsi="Arial" w:cs="Arial"/>
          <w:sz w:val="24"/>
          <w:szCs w:val="24"/>
        </w:rPr>
        <w:t xml:space="preserve">un </w:t>
      </w:r>
      <w:r w:rsidR="00D84007">
        <w:rPr>
          <w:rFonts w:ascii="Arial" w:hAnsi="Arial" w:cs="Arial"/>
          <w:sz w:val="24"/>
          <w:szCs w:val="24"/>
        </w:rPr>
        <w:t xml:space="preserve">documento de Excel </w:t>
      </w:r>
      <w:r>
        <w:rPr>
          <w:rFonts w:ascii="Arial" w:hAnsi="Arial" w:cs="Arial"/>
          <w:sz w:val="24"/>
          <w:szCs w:val="24"/>
        </w:rPr>
        <w:t>para</w:t>
      </w:r>
      <w:r w:rsidR="00D84007">
        <w:rPr>
          <w:rFonts w:ascii="Arial" w:hAnsi="Arial" w:cs="Arial"/>
          <w:sz w:val="24"/>
          <w:szCs w:val="24"/>
        </w:rPr>
        <w:t xml:space="preserve"> registrar </w:t>
      </w:r>
      <w:r w:rsidR="004B444E">
        <w:rPr>
          <w:rFonts w:ascii="Arial" w:hAnsi="Arial" w:cs="Arial"/>
          <w:sz w:val="24"/>
          <w:szCs w:val="24"/>
        </w:rPr>
        <w:t>la distribución de nómina</w:t>
      </w:r>
      <w:r w:rsidR="00D84007">
        <w:rPr>
          <w:rFonts w:ascii="Arial" w:hAnsi="Arial" w:cs="Arial"/>
          <w:sz w:val="24"/>
          <w:szCs w:val="24"/>
        </w:rPr>
        <w:t xml:space="preserve"> de forma masiva</w:t>
      </w:r>
      <w:r w:rsidR="004C4533">
        <w:rPr>
          <w:rFonts w:ascii="Arial" w:hAnsi="Arial" w:cs="Arial"/>
          <w:sz w:val="24"/>
          <w:szCs w:val="24"/>
        </w:rPr>
        <w:t>.</w:t>
      </w:r>
    </w:p>
    <w:p w:rsidR="001F5096" w:rsidRDefault="001F5096" w:rsidP="001F5096"/>
    <w:p w:rsidR="002403D2" w:rsidRPr="001F5096" w:rsidRDefault="004B444E" w:rsidP="001F5096">
      <w:pPr>
        <w:pStyle w:val="Ttulo3"/>
        <w:rPr>
          <w:rFonts w:ascii="Arial" w:hAnsi="Arial" w:cs="Arial"/>
        </w:rPr>
      </w:pPr>
      <w:r>
        <w:rPr>
          <w:rFonts w:ascii="Arial" w:hAnsi="Arial" w:cs="Arial"/>
        </w:rPr>
        <w:t>Importación de Distribución de Nómina</w:t>
      </w:r>
    </w:p>
    <w:p w:rsidR="00CD0AA4" w:rsidRDefault="002403D2" w:rsidP="002403D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E3620">
        <w:rPr>
          <w:rFonts w:ascii="Arial" w:hAnsi="Arial" w:cs="Arial"/>
          <w:sz w:val="24"/>
          <w:szCs w:val="24"/>
        </w:rPr>
        <w:t xml:space="preserve">Después de ingresar a la aplicación, para </w:t>
      </w:r>
      <w:r w:rsidR="007A12FC">
        <w:rPr>
          <w:rFonts w:ascii="Arial" w:hAnsi="Arial" w:cs="Arial"/>
          <w:sz w:val="24"/>
          <w:szCs w:val="24"/>
        </w:rPr>
        <w:t xml:space="preserve">importar </w:t>
      </w:r>
      <w:r w:rsidR="004B444E">
        <w:rPr>
          <w:rFonts w:ascii="Arial" w:hAnsi="Arial" w:cs="Arial"/>
          <w:sz w:val="24"/>
          <w:szCs w:val="24"/>
        </w:rPr>
        <w:t>la distribución de nómina</w:t>
      </w:r>
      <w:r w:rsidR="007A12FC">
        <w:rPr>
          <w:rFonts w:ascii="Arial" w:hAnsi="Arial" w:cs="Arial"/>
          <w:sz w:val="24"/>
          <w:szCs w:val="24"/>
        </w:rPr>
        <w:t xml:space="preserve"> de forma masiva </w:t>
      </w:r>
      <w:r>
        <w:rPr>
          <w:rFonts w:ascii="Arial" w:hAnsi="Arial" w:cs="Arial"/>
          <w:sz w:val="24"/>
          <w:szCs w:val="24"/>
        </w:rPr>
        <w:t>debe presionar el</w:t>
      </w:r>
      <w:r w:rsidRPr="001E3620">
        <w:rPr>
          <w:rFonts w:ascii="Arial" w:hAnsi="Arial" w:cs="Arial"/>
          <w:sz w:val="24"/>
          <w:szCs w:val="24"/>
        </w:rPr>
        <w:t xml:space="preserve"> link </w:t>
      </w:r>
      <w:r w:rsidR="007A12FC">
        <w:rPr>
          <w:rFonts w:ascii="Arial" w:hAnsi="Arial" w:cs="Arial"/>
          <w:b/>
          <w:sz w:val="24"/>
          <w:szCs w:val="24"/>
        </w:rPr>
        <w:t xml:space="preserve">Importación de </w:t>
      </w:r>
      <w:r w:rsidR="004B444E">
        <w:rPr>
          <w:rFonts w:ascii="Arial" w:hAnsi="Arial" w:cs="Arial"/>
          <w:b/>
          <w:sz w:val="24"/>
          <w:szCs w:val="24"/>
        </w:rPr>
        <w:t>Distribución de Nómina</w:t>
      </w:r>
      <w:r w:rsidR="007A12FC">
        <w:rPr>
          <w:rFonts w:ascii="Arial" w:hAnsi="Arial" w:cs="Arial"/>
          <w:b/>
          <w:sz w:val="24"/>
          <w:szCs w:val="24"/>
        </w:rPr>
        <w:t xml:space="preserve"> </w:t>
      </w:r>
      <w:r w:rsidRPr="001E3620">
        <w:rPr>
          <w:rFonts w:ascii="Arial" w:hAnsi="Arial" w:cs="Arial"/>
          <w:sz w:val="24"/>
          <w:szCs w:val="24"/>
        </w:rPr>
        <w:t xml:space="preserve"> Ubicado en el menú </w:t>
      </w:r>
      <w:r w:rsidR="00AC4406">
        <w:rPr>
          <w:rFonts w:ascii="Arial" w:hAnsi="Arial" w:cs="Arial"/>
          <w:sz w:val="24"/>
          <w:szCs w:val="24"/>
        </w:rPr>
        <w:t xml:space="preserve">Gestión </w:t>
      </w:r>
      <w:r w:rsidR="000B305F">
        <w:rPr>
          <w:rFonts w:ascii="Arial" w:hAnsi="Arial" w:cs="Arial"/>
          <w:sz w:val="24"/>
          <w:szCs w:val="24"/>
        </w:rPr>
        <w:t>Nómina</w:t>
      </w:r>
      <w:r w:rsidR="006272FC">
        <w:rPr>
          <w:rFonts w:ascii="Arial" w:hAnsi="Arial" w:cs="Arial"/>
          <w:sz w:val="24"/>
          <w:szCs w:val="24"/>
        </w:rPr>
        <w:t xml:space="preserve"> (Ver </w:t>
      </w:r>
      <w:r w:rsidR="006272FC">
        <w:rPr>
          <w:rFonts w:ascii="Arial" w:hAnsi="Arial" w:cs="Arial"/>
          <w:sz w:val="24"/>
          <w:szCs w:val="24"/>
        </w:rPr>
        <w:fldChar w:fldCharType="begin"/>
      </w:r>
      <w:r w:rsidR="006272FC" w:rsidRPr="00807975">
        <w:rPr>
          <w:rFonts w:ascii="Arial" w:hAnsi="Arial" w:cs="Arial"/>
          <w:sz w:val="24"/>
          <w:szCs w:val="24"/>
        </w:rPr>
        <w:instrText xml:space="preserve"> REF _Ref449100422 \h </w:instrText>
      </w:r>
      <w:r w:rsidR="00807975" w:rsidRPr="00807975">
        <w:rPr>
          <w:rFonts w:ascii="Arial" w:hAnsi="Arial" w:cs="Arial"/>
          <w:sz w:val="24"/>
          <w:szCs w:val="24"/>
        </w:rPr>
        <w:instrText xml:space="preserve"> \* MERGEFORMAT </w:instrText>
      </w:r>
      <w:r w:rsidR="006272FC">
        <w:rPr>
          <w:rFonts w:ascii="Arial" w:hAnsi="Arial" w:cs="Arial"/>
          <w:sz w:val="24"/>
          <w:szCs w:val="24"/>
        </w:rPr>
      </w:r>
      <w:r w:rsidR="006272FC">
        <w:rPr>
          <w:rFonts w:ascii="Arial" w:hAnsi="Arial" w:cs="Arial"/>
          <w:sz w:val="24"/>
          <w:szCs w:val="24"/>
        </w:rPr>
        <w:fldChar w:fldCharType="separate"/>
      </w:r>
      <w:r w:rsidR="00355375" w:rsidRPr="00355375">
        <w:rPr>
          <w:rFonts w:ascii="Arial" w:hAnsi="Arial" w:cs="Arial"/>
          <w:sz w:val="24"/>
          <w:szCs w:val="24"/>
        </w:rPr>
        <w:t>Ilustración</w:t>
      </w:r>
      <w:r w:rsidR="00355375" w:rsidRPr="00355375">
        <w:t xml:space="preserve"> </w:t>
      </w:r>
      <w:r w:rsidR="00355375" w:rsidRPr="00355375">
        <w:rPr>
          <w:rFonts w:ascii="Arial" w:hAnsi="Arial" w:cs="Arial"/>
          <w:noProof/>
          <w:sz w:val="24"/>
          <w:szCs w:val="24"/>
        </w:rPr>
        <w:t>1</w:t>
      </w:r>
      <w:r w:rsidR="006272FC">
        <w:rPr>
          <w:rFonts w:ascii="Arial" w:hAnsi="Arial" w:cs="Arial"/>
          <w:sz w:val="24"/>
          <w:szCs w:val="24"/>
        </w:rPr>
        <w:fldChar w:fldCharType="end"/>
      </w:r>
      <w:r w:rsidR="00CD0AA4">
        <w:rPr>
          <w:rFonts w:ascii="Arial" w:hAnsi="Arial" w:cs="Arial"/>
          <w:sz w:val="24"/>
          <w:szCs w:val="24"/>
        </w:rPr>
        <w:t>)</w:t>
      </w:r>
      <w:r w:rsidR="007B3ECF">
        <w:rPr>
          <w:rFonts w:ascii="Arial" w:hAnsi="Arial" w:cs="Arial"/>
          <w:sz w:val="24"/>
          <w:szCs w:val="24"/>
        </w:rPr>
        <w:t>.</w:t>
      </w:r>
    </w:p>
    <w:p w:rsidR="008C23B0" w:rsidRPr="007B3ECF" w:rsidRDefault="007B3ECF" w:rsidP="00B37C46">
      <w:pPr>
        <w:pStyle w:val="Sinespaciado"/>
        <w:rPr>
          <w:rFonts w:ascii="Arial" w:hAnsi="Arial" w:cs="Arial"/>
          <w:i/>
          <w:color w:val="44546A" w:themeColor="text2"/>
          <w:sz w:val="18"/>
          <w:szCs w:val="18"/>
        </w:rPr>
      </w:pPr>
      <w:r w:rsidRPr="007B3ECF">
        <w:rPr>
          <w:rFonts w:ascii="Arial" w:hAnsi="Arial" w:cs="Arial"/>
          <w:noProof/>
          <w:lang w:val="en-US"/>
        </w:rPr>
        <w:drawing>
          <wp:inline distT="0" distB="0" distL="0" distR="0" wp14:anchorId="1AB54AAF" wp14:editId="765991B5">
            <wp:extent cx="5612130" cy="1633220"/>
            <wp:effectExtent l="19050" t="19050" r="26670" b="2413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332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C23B0" w:rsidRPr="007B3ECF" w:rsidRDefault="008C23B0" w:rsidP="00B37C46">
      <w:pPr>
        <w:pStyle w:val="Sinespaciado"/>
        <w:rPr>
          <w:rFonts w:ascii="Arial" w:hAnsi="Arial" w:cs="Arial"/>
          <w:i/>
          <w:color w:val="44546A" w:themeColor="text2"/>
          <w:sz w:val="18"/>
          <w:szCs w:val="18"/>
        </w:rPr>
      </w:pPr>
      <w:bookmarkStart w:id="1" w:name="_Ref449100422"/>
      <w:r w:rsidRPr="007B3ECF">
        <w:rPr>
          <w:rFonts w:ascii="Arial" w:hAnsi="Arial" w:cs="Arial"/>
          <w:i/>
          <w:color w:val="44546A" w:themeColor="text2"/>
          <w:sz w:val="18"/>
          <w:szCs w:val="18"/>
        </w:rPr>
        <w:t xml:space="preserve">Ilustración </w:t>
      </w:r>
      <w:r w:rsidRPr="007B3ECF">
        <w:rPr>
          <w:rFonts w:ascii="Arial" w:hAnsi="Arial" w:cs="Arial"/>
          <w:i/>
          <w:color w:val="44546A" w:themeColor="text2"/>
          <w:sz w:val="18"/>
          <w:szCs w:val="18"/>
        </w:rPr>
        <w:fldChar w:fldCharType="begin"/>
      </w:r>
      <w:r w:rsidRPr="007B3ECF">
        <w:rPr>
          <w:rFonts w:ascii="Arial" w:hAnsi="Arial" w:cs="Arial"/>
          <w:i/>
          <w:color w:val="44546A" w:themeColor="text2"/>
          <w:sz w:val="18"/>
          <w:szCs w:val="18"/>
        </w:rPr>
        <w:instrText xml:space="preserve"> SEQ Ilustración \* ARABIC </w:instrText>
      </w:r>
      <w:r w:rsidRPr="007B3ECF">
        <w:rPr>
          <w:rFonts w:ascii="Arial" w:hAnsi="Arial" w:cs="Arial"/>
          <w:i/>
          <w:color w:val="44546A" w:themeColor="text2"/>
          <w:sz w:val="18"/>
          <w:szCs w:val="18"/>
        </w:rPr>
        <w:fldChar w:fldCharType="separate"/>
      </w:r>
      <w:r w:rsidR="00355375">
        <w:rPr>
          <w:rFonts w:ascii="Arial" w:hAnsi="Arial" w:cs="Arial"/>
          <w:i/>
          <w:noProof/>
          <w:color w:val="44546A" w:themeColor="text2"/>
          <w:sz w:val="18"/>
          <w:szCs w:val="18"/>
        </w:rPr>
        <w:t>1</w:t>
      </w:r>
      <w:r w:rsidRPr="007B3ECF">
        <w:rPr>
          <w:rFonts w:ascii="Arial" w:hAnsi="Arial" w:cs="Arial"/>
          <w:i/>
          <w:color w:val="44546A" w:themeColor="text2"/>
          <w:sz w:val="18"/>
          <w:szCs w:val="18"/>
        </w:rPr>
        <w:fldChar w:fldCharType="end"/>
      </w:r>
      <w:bookmarkEnd w:id="1"/>
      <w:r w:rsidRPr="007B3ECF">
        <w:rPr>
          <w:rFonts w:ascii="Arial" w:hAnsi="Arial" w:cs="Arial"/>
          <w:i/>
          <w:color w:val="44546A" w:themeColor="text2"/>
          <w:sz w:val="18"/>
          <w:szCs w:val="18"/>
        </w:rPr>
        <w:t xml:space="preserve"> Ingreso Gestión Nómina</w:t>
      </w:r>
    </w:p>
    <w:p w:rsidR="00CD0AA4" w:rsidRDefault="00CD0AA4" w:rsidP="002403D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E6358" w:rsidRDefault="000B305F" w:rsidP="002403D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C4406">
        <w:rPr>
          <w:rFonts w:ascii="Arial" w:hAnsi="Arial" w:cs="Arial"/>
          <w:sz w:val="24"/>
          <w:szCs w:val="24"/>
        </w:rPr>
        <w:t>Proceso de Novedades-</w:t>
      </w:r>
      <w:r w:rsidR="004B444E">
        <w:rPr>
          <w:rFonts w:ascii="Arial" w:hAnsi="Arial" w:cs="Arial"/>
          <w:sz w:val="24"/>
          <w:szCs w:val="24"/>
        </w:rPr>
        <w:t>Exportación/Importación</w:t>
      </w:r>
      <w:r w:rsidR="0095463D">
        <w:rPr>
          <w:rFonts w:ascii="Arial" w:hAnsi="Arial" w:cs="Arial"/>
          <w:sz w:val="24"/>
          <w:szCs w:val="24"/>
        </w:rPr>
        <w:t xml:space="preserve"> </w:t>
      </w:r>
      <w:r w:rsidR="00584B7F">
        <w:rPr>
          <w:rFonts w:ascii="Arial" w:hAnsi="Arial" w:cs="Arial"/>
          <w:sz w:val="24"/>
          <w:szCs w:val="24"/>
        </w:rPr>
        <w:t>(Ve</w:t>
      </w:r>
      <w:r w:rsidR="00050D28">
        <w:rPr>
          <w:rFonts w:ascii="Arial" w:hAnsi="Arial" w:cs="Arial"/>
          <w:sz w:val="24"/>
          <w:szCs w:val="24"/>
        </w:rPr>
        <w:t xml:space="preserve">r </w:t>
      </w:r>
      <w:r w:rsidR="00807975" w:rsidRPr="00807975">
        <w:rPr>
          <w:rFonts w:ascii="Arial" w:hAnsi="Arial" w:cs="Arial"/>
          <w:sz w:val="24"/>
          <w:szCs w:val="24"/>
        </w:rPr>
        <w:fldChar w:fldCharType="begin"/>
      </w:r>
      <w:r w:rsidR="00807975" w:rsidRPr="00807975">
        <w:rPr>
          <w:rFonts w:ascii="Arial" w:hAnsi="Arial" w:cs="Arial"/>
          <w:sz w:val="24"/>
          <w:szCs w:val="24"/>
        </w:rPr>
        <w:instrText xml:space="preserve"> REF _Ref449102931 \h  \* MERGEFORMAT </w:instrText>
      </w:r>
      <w:r w:rsidR="00807975" w:rsidRPr="00807975">
        <w:rPr>
          <w:rFonts w:ascii="Arial" w:hAnsi="Arial" w:cs="Arial"/>
          <w:sz w:val="24"/>
          <w:szCs w:val="24"/>
        </w:rPr>
      </w:r>
      <w:r w:rsidR="00807975" w:rsidRPr="00807975">
        <w:rPr>
          <w:rFonts w:ascii="Arial" w:hAnsi="Arial" w:cs="Arial"/>
          <w:sz w:val="24"/>
          <w:szCs w:val="24"/>
        </w:rPr>
        <w:fldChar w:fldCharType="separate"/>
      </w:r>
      <w:r w:rsidR="00355375" w:rsidRPr="00355375">
        <w:rPr>
          <w:rFonts w:ascii="Arial" w:hAnsi="Arial" w:cs="Arial"/>
          <w:sz w:val="24"/>
          <w:szCs w:val="24"/>
        </w:rPr>
        <w:t xml:space="preserve">Ilustración </w:t>
      </w:r>
      <w:r w:rsidR="00355375" w:rsidRPr="00355375">
        <w:rPr>
          <w:rFonts w:ascii="Arial" w:hAnsi="Arial" w:cs="Arial"/>
          <w:noProof/>
          <w:sz w:val="24"/>
          <w:szCs w:val="24"/>
        </w:rPr>
        <w:t>2</w:t>
      </w:r>
      <w:r w:rsidR="00807975" w:rsidRPr="00807975">
        <w:rPr>
          <w:rFonts w:ascii="Arial" w:hAnsi="Arial" w:cs="Arial"/>
          <w:sz w:val="24"/>
          <w:szCs w:val="24"/>
        </w:rPr>
        <w:fldChar w:fldCharType="end"/>
      </w:r>
      <w:r w:rsidR="002403D2" w:rsidRPr="001E3620">
        <w:rPr>
          <w:rFonts w:ascii="Arial" w:hAnsi="Arial" w:cs="Arial"/>
          <w:sz w:val="24"/>
          <w:szCs w:val="24"/>
        </w:rPr>
        <w:t>).</w:t>
      </w:r>
    </w:p>
    <w:p w:rsidR="00CD0AA4" w:rsidRDefault="00CD0AA4" w:rsidP="002403D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50D28" w:rsidRPr="000E7542" w:rsidRDefault="00CD0AA4" w:rsidP="00050D28">
      <w:pPr>
        <w:keepNext/>
        <w:spacing w:after="0" w:line="240" w:lineRule="auto"/>
        <w:contextualSpacing/>
        <w:jc w:val="both"/>
        <w:rPr>
          <w:rFonts w:ascii="Arial" w:hAnsi="Arial" w:cs="Arial"/>
        </w:rPr>
      </w:pPr>
      <w:r w:rsidRPr="000E7542">
        <w:rPr>
          <w:rFonts w:ascii="Arial" w:hAnsi="Arial" w:cs="Arial"/>
          <w:noProof/>
          <w:bdr w:val="single" w:sz="8" w:space="0" w:color="auto"/>
          <w:lang w:val="en-US"/>
        </w:rPr>
        <w:lastRenderedPageBreak/>
        <w:drawing>
          <wp:inline distT="0" distB="0" distL="0" distR="0" wp14:anchorId="170E7B8F" wp14:editId="21A6C916">
            <wp:extent cx="5431155" cy="4111625"/>
            <wp:effectExtent l="0" t="0" r="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31155" cy="411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AA4" w:rsidRPr="000E7542" w:rsidRDefault="00050D28" w:rsidP="00050D28">
      <w:pPr>
        <w:pStyle w:val="Descripcin"/>
        <w:jc w:val="both"/>
        <w:rPr>
          <w:rFonts w:ascii="Arial" w:hAnsi="Arial" w:cs="Arial"/>
          <w:sz w:val="24"/>
          <w:szCs w:val="24"/>
        </w:rPr>
      </w:pPr>
      <w:bookmarkStart w:id="2" w:name="_Ref449102931"/>
      <w:r w:rsidRPr="000E7542">
        <w:rPr>
          <w:rFonts w:ascii="Arial" w:hAnsi="Arial" w:cs="Arial"/>
        </w:rPr>
        <w:t xml:space="preserve">Ilustración </w:t>
      </w:r>
      <w:r w:rsidR="00572531" w:rsidRPr="000E7542">
        <w:rPr>
          <w:rFonts w:ascii="Arial" w:hAnsi="Arial" w:cs="Arial"/>
        </w:rPr>
        <w:fldChar w:fldCharType="begin"/>
      </w:r>
      <w:r w:rsidR="00572531" w:rsidRPr="000E7542">
        <w:rPr>
          <w:rFonts w:ascii="Arial" w:hAnsi="Arial" w:cs="Arial"/>
        </w:rPr>
        <w:instrText xml:space="preserve"> SEQ Ilustración \* ARABIC </w:instrText>
      </w:r>
      <w:r w:rsidR="00572531" w:rsidRPr="000E7542">
        <w:rPr>
          <w:rFonts w:ascii="Arial" w:hAnsi="Arial" w:cs="Arial"/>
        </w:rPr>
        <w:fldChar w:fldCharType="separate"/>
      </w:r>
      <w:r w:rsidR="00355375">
        <w:rPr>
          <w:rFonts w:ascii="Arial" w:hAnsi="Arial" w:cs="Arial"/>
          <w:noProof/>
        </w:rPr>
        <w:t>2</w:t>
      </w:r>
      <w:r w:rsidR="00572531" w:rsidRPr="000E7542">
        <w:rPr>
          <w:rFonts w:ascii="Arial" w:hAnsi="Arial" w:cs="Arial"/>
          <w:noProof/>
        </w:rPr>
        <w:fldChar w:fldCharType="end"/>
      </w:r>
      <w:bookmarkEnd w:id="2"/>
      <w:r w:rsidRPr="000E7542">
        <w:rPr>
          <w:rFonts w:ascii="Arial" w:hAnsi="Arial" w:cs="Arial"/>
        </w:rPr>
        <w:t xml:space="preserve"> Ingreso Proceso de Novedades</w:t>
      </w:r>
    </w:p>
    <w:p w:rsidR="00CD0AA4" w:rsidRDefault="00CD0AA4" w:rsidP="002403D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D0AA4" w:rsidRDefault="0095463D" w:rsidP="002403D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Menú- Transacciones </w:t>
      </w:r>
      <w:r w:rsidRPr="00507E91">
        <w:rPr>
          <w:rFonts w:ascii="Arial" w:hAnsi="Arial" w:cs="Arial"/>
          <w:sz w:val="24"/>
          <w:szCs w:val="24"/>
        </w:rPr>
        <w:t xml:space="preserve">(Ver </w:t>
      </w:r>
      <w:r w:rsidR="00DA09E8" w:rsidRPr="00507E91">
        <w:rPr>
          <w:rFonts w:ascii="Arial" w:hAnsi="Arial" w:cs="Arial"/>
          <w:sz w:val="24"/>
          <w:szCs w:val="24"/>
        </w:rPr>
        <w:fldChar w:fldCharType="begin"/>
      </w:r>
      <w:r w:rsidR="00DA09E8" w:rsidRPr="00507E91">
        <w:rPr>
          <w:rFonts w:ascii="Arial" w:hAnsi="Arial" w:cs="Arial"/>
          <w:sz w:val="24"/>
          <w:szCs w:val="24"/>
        </w:rPr>
        <w:instrText xml:space="preserve"> REF _Ref449103002 \h  \* MERGEFORMAT </w:instrText>
      </w:r>
      <w:r w:rsidR="00DA09E8" w:rsidRPr="00507E91">
        <w:rPr>
          <w:rFonts w:ascii="Arial" w:hAnsi="Arial" w:cs="Arial"/>
          <w:sz w:val="24"/>
          <w:szCs w:val="24"/>
        </w:rPr>
      </w:r>
      <w:r w:rsidR="00DA09E8" w:rsidRPr="00507E91">
        <w:rPr>
          <w:rFonts w:ascii="Arial" w:hAnsi="Arial" w:cs="Arial"/>
          <w:sz w:val="24"/>
          <w:szCs w:val="24"/>
        </w:rPr>
        <w:fldChar w:fldCharType="separate"/>
      </w:r>
      <w:r w:rsidR="00355375" w:rsidRPr="00355375">
        <w:rPr>
          <w:rFonts w:ascii="Arial" w:hAnsi="Arial" w:cs="Arial"/>
          <w:sz w:val="24"/>
          <w:szCs w:val="24"/>
        </w:rPr>
        <w:t xml:space="preserve">Ilustración </w:t>
      </w:r>
      <w:r w:rsidR="00355375" w:rsidRPr="00355375">
        <w:rPr>
          <w:rFonts w:ascii="Arial" w:hAnsi="Arial" w:cs="Arial"/>
          <w:noProof/>
          <w:sz w:val="24"/>
          <w:szCs w:val="24"/>
        </w:rPr>
        <w:t>3</w:t>
      </w:r>
      <w:r w:rsidR="00DA09E8" w:rsidRPr="00507E91">
        <w:rPr>
          <w:rFonts w:ascii="Arial" w:hAnsi="Arial" w:cs="Arial"/>
          <w:sz w:val="24"/>
          <w:szCs w:val="24"/>
        </w:rPr>
        <w:fldChar w:fldCharType="end"/>
      </w:r>
      <w:r w:rsidR="00DA09E8" w:rsidRPr="00507E91">
        <w:rPr>
          <w:rFonts w:ascii="Arial" w:hAnsi="Arial" w:cs="Arial"/>
          <w:sz w:val="24"/>
          <w:szCs w:val="24"/>
        </w:rPr>
        <w:t>)</w:t>
      </w:r>
    </w:p>
    <w:p w:rsidR="00050D28" w:rsidRDefault="00CD0AA4" w:rsidP="00050D28">
      <w:pPr>
        <w:keepNext/>
        <w:spacing w:after="0" w:line="240" w:lineRule="auto"/>
        <w:contextualSpacing/>
        <w:jc w:val="both"/>
      </w:pPr>
      <w:r w:rsidRPr="00584CCC">
        <w:rPr>
          <w:noProof/>
          <w:bdr w:val="single" w:sz="8" w:space="0" w:color="auto"/>
          <w:lang w:val="en-US"/>
        </w:rPr>
        <w:drawing>
          <wp:inline distT="0" distB="0" distL="0" distR="0" wp14:anchorId="2BF7B489" wp14:editId="58D5AF21">
            <wp:extent cx="2838450" cy="140017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AA4" w:rsidRDefault="00050D28" w:rsidP="00050D28">
      <w:pPr>
        <w:pStyle w:val="Descripcin"/>
        <w:jc w:val="both"/>
        <w:rPr>
          <w:rFonts w:ascii="Arial" w:hAnsi="Arial" w:cs="Arial"/>
          <w:sz w:val="24"/>
          <w:szCs w:val="24"/>
        </w:rPr>
      </w:pPr>
      <w:bookmarkStart w:id="3" w:name="_Ref449103002"/>
      <w:r>
        <w:t xml:space="preserve">Ilustración </w:t>
      </w:r>
      <w:fldSimple w:instr=" SEQ Ilustración \* ARABIC ">
        <w:r w:rsidR="00355375">
          <w:rPr>
            <w:noProof/>
          </w:rPr>
          <w:t>3</w:t>
        </w:r>
      </w:fldSimple>
      <w:bookmarkEnd w:id="3"/>
      <w:r>
        <w:t xml:space="preserve"> Ingreso Menú</w:t>
      </w:r>
    </w:p>
    <w:p w:rsidR="0095463D" w:rsidRDefault="0095463D" w:rsidP="002403D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5463D" w:rsidRDefault="0095463D" w:rsidP="002403D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5463D" w:rsidRDefault="0095463D" w:rsidP="002403D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Importación Distribución Nómina </w:t>
      </w:r>
      <w:r w:rsidRPr="00012E91">
        <w:rPr>
          <w:rFonts w:ascii="Arial" w:hAnsi="Arial" w:cs="Arial"/>
          <w:sz w:val="24"/>
          <w:szCs w:val="24"/>
        </w:rPr>
        <w:t>(Ver</w:t>
      </w:r>
      <w:r w:rsidR="00012E91" w:rsidRPr="00012E91">
        <w:rPr>
          <w:rFonts w:ascii="Arial" w:hAnsi="Arial" w:cs="Arial"/>
          <w:sz w:val="24"/>
          <w:szCs w:val="24"/>
        </w:rPr>
        <w:t xml:space="preserve"> </w:t>
      </w:r>
      <w:r w:rsidR="00012E91" w:rsidRPr="00012E91">
        <w:rPr>
          <w:rFonts w:ascii="Arial" w:hAnsi="Arial" w:cs="Arial"/>
          <w:sz w:val="24"/>
          <w:szCs w:val="24"/>
        </w:rPr>
        <w:fldChar w:fldCharType="begin"/>
      </w:r>
      <w:r w:rsidR="00012E91" w:rsidRPr="00012E91">
        <w:rPr>
          <w:rFonts w:ascii="Arial" w:hAnsi="Arial" w:cs="Arial"/>
          <w:sz w:val="24"/>
          <w:szCs w:val="24"/>
        </w:rPr>
        <w:instrText xml:space="preserve"> REF _Ref449103060 \h  \* MERGEFORMAT </w:instrText>
      </w:r>
      <w:r w:rsidR="00012E91" w:rsidRPr="00012E91">
        <w:rPr>
          <w:rFonts w:ascii="Arial" w:hAnsi="Arial" w:cs="Arial"/>
          <w:sz w:val="24"/>
          <w:szCs w:val="24"/>
        </w:rPr>
      </w:r>
      <w:r w:rsidR="00012E91" w:rsidRPr="00012E91">
        <w:rPr>
          <w:rFonts w:ascii="Arial" w:hAnsi="Arial" w:cs="Arial"/>
          <w:sz w:val="24"/>
          <w:szCs w:val="24"/>
        </w:rPr>
        <w:fldChar w:fldCharType="separate"/>
      </w:r>
      <w:r w:rsidR="00355375" w:rsidRPr="00355375">
        <w:rPr>
          <w:rFonts w:ascii="Arial" w:hAnsi="Arial" w:cs="Arial"/>
          <w:sz w:val="24"/>
          <w:szCs w:val="24"/>
        </w:rPr>
        <w:t xml:space="preserve">Ilustración </w:t>
      </w:r>
      <w:r w:rsidR="00355375" w:rsidRPr="00355375">
        <w:rPr>
          <w:rFonts w:ascii="Arial" w:hAnsi="Arial" w:cs="Arial"/>
          <w:noProof/>
          <w:sz w:val="24"/>
          <w:szCs w:val="24"/>
        </w:rPr>
        <w:t>4</w:t>
      </w:r>
      <w:r w:rsidR="00012E91" w:rsidRPr="00012E91">
        <w:rPr>
          <w:rFonts w:ascii="Arial" w:hAnsi="Arial" w:cs="Arial"/>
          <w:sz w:val="24"/>
          <w:szCs w:val="24"/>
        </w:rPr>
        <w:fldChar w:fldCharType="end"/>
      </w:r>
      <w:r w:rsidR="00012E91" w:rsidRPr="00012E91">
        <w:rPr>
          <w:rFonts w:ascii="Arial" w:hAnsi="Arial" w:cs="Arial"/>
          <w:sz w:val="24"/>
          <w:szCs w:val="24"/>
        </w:rPr>
        <w:t>)</w:t>
      </w:r>
    </w:p>
    <w:p w:rsidR="00050D28" w:rsidRPr="000E7542" w:rsidRDefault="000B305F" w:rsidP="00050D28">
      <w:pPr>
        <w:keepNext/>
        <w:spacing w:after="0"/>
        <w:jc w:val="center"/>
        <w:rPr>
          <w:rFonts w:ascii="Arial" w:hAnsi="Arial" w:cs="Arial"/>
        </w:rPr>
      </w:pPr>
      <w:r w:rsidRPr="000E7542">
        <w:rPr>
          <w:rFonts w:ascii="Arial" w:hAnsi="Arial" w:cs="Arial"/>
          <w:noProof/>
          <w:bdr w:val="single" w:sz="8" w:space="0" w:color="auto"/>
          <w:lang w:val="en-US"/>
        </w:rPr>
        <w:drawing>
          <wp:inline distT="0" distB="0" distL="0" distR="0" wp14:anchorId="6E459000" wp14:editId="7DB243D6">
            <wp:extent cx="2876550" cy="4219575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061" w:rsidRPr="000E7542" w:rsidRDefault="00050D28" w:rsidP="000E7542">
      <w:pPr>
        <w:pStyle w:val="Descripcin"/>
        <w:jc w:val="center"/>
        <w:rPr>
          <w:rFonts w:ascii="Arial" w:hAnsi="Arial" w:cs="Arial"/>
        </w:rPr>
      </w:pPr>
      <w:bookmarkStart w:id="4" w:name="_Ref449103060"/>
      <w:r w:rsidRPr="000E7542">
        <w:rPr>
          <w:rFonts w:ascii="Arial" w:hAnsi="Arial" w:cs="Arial"/>
        </w:rPr>
        <w:t xml:space="preserve">Ilustración </w:t>
      </w:r>
      <w:r w:rsidR="00572531" w:rsidRPr="000E7542">
        <w:rPr>
          <w:rFonts w:ascii="Arial" w:hAnsi="Arial" w:cs="Arial"/>
        </w:rPr>
        <w:fldChar w:fldCharType="begin"/>
      </w:r>
      <w:r w:rsidR="00572531" w:rsidRPr="000E7542">
        <w:rPr>
          <w:rFonts w:ascii="Arial" w:hAnsi="Arial" w:cs="Arial"/>
        </w:rPr>
        <w:instrText xml:space="preserve"> SEQ Ilustración \* ARABIC </w:instrText>
      </w:r>
      <w:r w:rsidR="00572531" w:rsidRPr="000E7542">
        <w:rPr>
          <w:rFonts w:ascii="Arial" w:hAnsi="Arial" w:cs="Arial"/>
        </w:rPr>
        <w:fldChar w:fldCharType="separate"/>
      </w:r>
      <w:r w:rsidR="00355375">
        <w:rPr>
          <w:rFonts w:ascii="Arial" w:hAnsi="Arial" w:cs="Arial"/>
          <w:noProof/>
        </w:rPr>
        <w:t>4</w:t>
      </w:r>
      <w:r w:rsidR="00572531" w:rsidRPr="000E7542">
        <w:rPr>
          <w:rFonts w:ascii="Arial" w:hAnsi="Arial" w:cs="Arial"/>
          <w:noProof/>
        </w:rPr>
        <w:fldChar w:fldCharType="end"/>
      </w:r>
      <w:bookmarkEnd w:id="4"/>
      <w:r w:rsidRPr="000E7542">
        <w:rPr>
          <w:rFonts w:ascii="Arial" w:hAnsi="Arial" w:cs="Arial"/>
        </w:rPr>
        <w:t xml:space="preserve"> Ingreso Importación de Distribución de Nómina</w:t>
      </w:r>
    </w:p>
    <w:p w:rsidR="001F5096" w:rsidRDefault="00905665" w:rsidP="001F5096">
      <w:pPr>
        <w:pStyle w:val="Ttulo4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Descargar archivo de Excel</w:t>
      </w:r>
    </w:p>
    <w:p w:rsidR="001F5096" w:rsidRDefault="001F5096" w:rsidP="00CF7E36">
      <w:pPr>
        <w:spacing w:after="0"/>
        <w:jc w:val="both"/>
        <w:rPr>
          <w:rFonts w:ascii="Arial" w:hAnsi="Arial" w:cs="Arial"/>
          <w:sz w:val="24"/>
          <w:szCs w:val="24"/>
        </w:rPr>
      </w:pPr>
      <w:r w:rsidRPr="008341B6">
        <w:rPr>
          <w:rFonts w:ascii="Arial" w:hAnsi="Arial" w:cs="Arial"/>
          <w:sz w:val="24"/>
          <w:szCs w:val="24"/>
        </w:rPr>
        <w:t xml:space="preserve">Aparecerá la ventana donde se pueden </w:t>
      </w:r>
      <w:r w:rsidR="00905665">
        <w:rPr>
          <w:rFonts w:ascii="Arial" w:hAnsi="Arial" w:cs="Arial"/>
          <w:sz w:val="24"/>
          <w:szCs w:val="24"/>
        </w:rPr>
        <w:t>importar los archivos</w:t>
      </w:r>
      <w:r>
        <w:rPr>
          <w:rFonts w:ascii="Arial" w:hAnsi="Arial" w:cs="Arial"/>
          <w:sz w:val="24"/>
          <w:szCs w:val="24"/>
        </w:rPr>
        <w:t>,</w:t>
      </w:r>
      <w:r w:rsidRPr="008341B6">
        <w:rPr>
          <w:rFonts w:ascii="Arial" w:hAnsi="Arial" w:cs="Arial"/>
          <w:sz w:val="24"/>
          <w:szCs w:val="24"/>
        </w:rPr>
        <w:t xml:space="preserve"> </w:t>
      </w:r>
      <w:r w:rsidR="0071043B">
        <w:rPr>
          <w:rFonts w:ascii="Arial" w:hAnsi="Arial" w:cs="Arial"/>
          <w:sz w:val="24"/>
          <w:szCs w:val="24"/>
        </w:rPr>
        <w:t xml:space="preserve">presione el botón de Excel, el sistema </w:t>
      </w:r>
      <w:r w:rsidR="00DE1043">
        <w:rPr>
          <w:rFonts w:ascii="Arial" w:hAnsi="Arial" w:cs="Arial"/>
          <w:sz w:val="24"/>
          <w:szCs w:val="24"/>
        </w:rPr>
        <w:t>descargara el archivo para diligenciar la macro</w:t>
      </w:r>
      <w:r w:rsidR="007104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(Ver ilustración </w:t>
      </w:r>
      <w:r w:rsidR="00053B72">
        <w:rPr>
          <w:rFonts w:ascii="Arial" w:hAnsi="Arial" w:cs="Arial"/>
          <w:sz w:val="24"/>
          <w:szCs w:val="24"/>
        </w:rPr>
        <w:t>5</w:t>
      </w:r>
      <w:r w:rsidRPr="008341B6">
        <w:rPr>
          <w:rFonts w:ascii="Arial" w:hAnsi="Arial" w:cs="Arial"/>
          <w:sz w:val="24"/>
          <w:szCs w:val="24"/>
        </w:rPr>
        <w:t>).</w:t>
      </w:r>
    </w:p>
    <w:p w:rsidR="00F26F18" w:rsidRPr="000E7542" w:rsidRDefault="00DE1043" w:rsidP="00F26F18">
      <w:pPr>
        <w:keepNext/>
        <w:spacing w:after="0"/>
        <w:jc w:val="both"/>
        <w:rPr>
          <w:rFonts w:ascii="Arial" w:hAnsi="Arial" w:cs="Arial"/>
        </w:rPr>
      </w:pPr>
      <w:r w:rsidRPr="000E7542">
        <w:rPr>
          <w:rFonts w:ascii="Arial" w:hAnsi="Arial" w:cs="Arial"/>
          <w:noProof/>
          <w:bdr w:val="single" w:sz="8" w:space="0" w:color="auto"/>
          <w:lang w:val="en-US"/>
        </w:rPr>
        <w:drawing>
          <wp:inline distT="0" distB="0" distL="0" distR="0" wp14:anchorId="1CD98396" wp14:editId="5F99C63E">
            <wp:extent cx="5506622" cy="109347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08762" cy="109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E36" w:rsidRPr="000E7542" w:rsidRDefault="00F26F18" w:rsidP="00F26F18">
      <w:pPr>
        <w:pStyle w:val="Descripcin"/>
        <w:jc w:val="both"/>
        <w:rPr>
          <w:rFonts w:ascii="Arial" w:hAnsi="Arial" w:cs="Arial"/>
        </w:rPr>
      </w:pPr>
      <w:r w:rsidRPr="000E7542">
        <w:rPr>
          <w:rFonts w:ascii="Arial" w:hAnsi="Arial" w:cs="Arial"/>
        </w:rPr>
        <w:t xml:space="preserve">Ilustración </w:t>
      </w:r>
      <w:r w:rsidR="00572531" w:rsidRPr="000E7542">
        <w:rPr>
          <w:rFonts w:ascii="Arial" w:hAnsi="Arial" w:cs="Arial"/>
        </w:rPr>
        <w:fldChar w:fldCharType="begin"/>
      </w:r>
      <w:r w:rsidR="00572531" w:rsidRPr="000E7542">
        <w:rPr>
          <w:rFonts w:ascii="Arial" w:hAnsi="Arial" w:cs="Arial"/>
        </w:rPr>
        <w:instrText xml:space="preserve"> SEQ Ilustración \* ARABIC </w:instrText>
      </w:r>
      <w:r w:rsidR="00572531" w:rsidRPr="000E7542">
        <w:rPr>
          <w:rFonts w:ascii="Arial" w:hAnsi="Arial" w:cs="Arial"/>
        </w:rPr>
        <w:fldChar w:fldCharType="separate"/>
      </w:r>
      <w:r w:rsidR="00355375">
        <w:rPr>
          <w:rFonts w:ascii="Arial" w:hAnsi="Arial" w:cs="Arial"/>
          <w:noProof/>
        </w:rPr>
        <w:t>5</w:t>
      </w:r>
      <w:r w:rsidR="00572531" w:rsidRPr="000E7542">
        <w:rPr>
          <w:rFonts w:ascii="Arial" w:hAnsi="Arial" w:cs="Arial"/>
          <w:noProof/>
        </w:rPr>
        <w:fldChar w:fldCharType="end"/>
      </w:r>
      <w:r w:rsidRPr="000E7542">
        <w:rPr>
          <w:rFonts w:ascii="Arial" w:hAnsi="Arial" w:cs="Arial"/>
        </w:rPr>
        <w:t xml:space="preserve"> Descargar macro para la importación de distribución de nómina</w:t>
      </w:r>
    </w:p>
    <w:p w:rsidR="00EB3681" w:rsidRPr="00EB3681" w:rsidRDefault="00EB3681" w:rsidP="00EB3681"/>
    <w:p w:rsidR="005D38EB" w:rsidRDefault="005D38EB" w:rsidP="00EB3681">
      <w:pPr>
        <w:spacing w:after="0"/>
        <w:jc w:val="both"/>
        <w:rPr>
          <w:rFonts w:ascii="Arial" w:hAnsi="Arial" w:cs="Arial"/>
          <w:sz w:val="24"/>
          <w:szCs w:val="24"/>
        </w:rPr>
      </w:pPr>
      <w:r w:rsidRPr="005D38EB">
        <w:rPr>
          <w:rFonts w:ascii="Arial" w:hAnsi="Arial" w:cs="Arial"/>
          <w:sz w:val="24"/>
          <w:szCs w:val="24"/>
        </w:rPr>
        <w:lastRenderedPageBreak/>
        <w:t>El sistema le descargara un archivo de Excel</w:t>
      </w:r>
      <w:r>
        <w:rPr>
          <w:rFonts w:ascii="Arial" w:hAnsi="Arial" w:cs="Arial"/>
          <w:sz w:val="24"/>
          <w:szCs w:val="24"/>
        </w:rPr>
        <w:t xml:space="preserve"> para que el usuario administrador o la persona encargada </w:t>
      </w:r>
      <w:r w:rsidR="00EB3681">
        <w:rPr>
          <w:rFonts w:ascii="Arial" w:hAnsi="Arial" w:cs="Arial"/>
          <w:sz w:val="24"/>
          <w:szCs w:val="24"/>
        </w:rPr>
        <w:t>suban</w:t>
      </w:r>
      <w:r>
        <w:rPr>
          <w:rFonts w:ascii="Arial" w:hAnsi="Arial" w:cs="Arial"/>
          <w:sz w:val="24"/>
          <w:szCs w:val="24"/>
        </w:rPr>
        <w:t xml:space="preserve"> </w:t>
      </w:r>
      <w:r w:rsidR="00EB3681">
        <w:rPr>
          <w:rFonts w:ascii="Arial" w:hAnsi="Arial" w:cs="Arial"/>
          <w:sz w:val="24"/>
          <w:szCs w:val="24"/>
        </w:rPr>
        <w:t>la distribución de nómina</w:t>
      </w:r>
      <w:r>
        <w:rPr>
          <w:rFonts w:ascii="Arial" w:hAnsi="Arial" w:cs="Arial"/>
          <w:sz w:val="24"/>
          <w:szCs w:val="24"/>
        </w:rPr>
        <w:t xml:space="preserve"> al sistema de forma masiva (Ver</w:t>
      </w:r>
      <w:r w:rsidR="00053B72">
        <w:rPr>
          <w:rFonts w:ascii="Arial" w:hAnsi="Arial" w:cs="Arial"/>
          <w:sz w:val="24"/>
          <w:szCs w:val="24"/>
        </w:rPr>
        <w:t xml:space="preserve"> ilustración 6</w:t>
      </w:r>
      <w:r w:rsidRPr="00EB3681">
        <w:rPr>
          <w:rFonts w:ascii="Arial" w:hAnsi="Arial" w:cs="Arial"/>
          <w:sz w:val="24"/>
          <w:szCs w:val="24"/>
        </w:rPr>
        <w:t>)</w:t>
      </w:r>
    </w:p>
    <w:p w:rsidR="00F26F18" w:rsidRPr="000E7542" w:rsidRDefault="00F64A02" w:rsidP="00F26F18">
      <w:pPr>
        <w:keepNext/>
        <w:spacing w:after="0"/>
        <w:jc w:val="both"/>
        <w:rPr>
          <w:rFonts w:ascii="Arial" w:hAnsi="Arial" w:cs="Arial"/>
        </w:rPr>
      </w:pPr>
      <w:r w:rsidRPr="000E7542">
        <w:rPr>
          <w:rFonts w:ascii="Arial" w:hAnsi="Arial" w:cs="Arial"/>
          <w:noProof/>
          <w:bdr w:val="single" w:sz="8" w:space="0" w:color="auto"/>
          <w:lang w:val="en-US"/>
        </w:rPr>
        <w:drawing>
          <wp:inline distT="0" distB="0" distL="0" distR="0" wp14:anchorId="3045B6D8" wp14:editId="7D844AEA">
            <wp:extent cx="5295900" cy="3123942"/>
            <wp:effectExtent l="0" t="0" r="0" b="63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13404" cy="3134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8EB" w:rsidRPr="000E7542" w:rsidRDefault="00F26F18" w:rsidP="000E7542">
      <w:pPr>
        <w:pStyle w:val="Descripcin"/>
        <w:jc w:val="both"/>
        <w:rPr>
          <w:rFonts w:ascii="Arial" w:hAnsi="Arial" w:cs="Arial"/>
        </w:rPr>
      </w:pPr>
      <w:r w:rsidRPr="000E7542">
        <w:rPr>
          <w:rFonts w:ascii="Arial" w:hAnsi="Arial" w:cs="Arial"/>
        </w:rPr>
        <w:t xml:space="preserve">Ilustración </w:t>
      </w:r>
      <w:r w:rsidR="00572531" w:rsidRPr="000E7542">
        <w:rPr>
          <w:rFonts w:ascii="Arial" w:hAnsi="Arial" w:cs="Arial"/>
        </w:rPr>
        <w:fldChar w:fldCharType="begin"/>
      </w:r>
      <w:r w:rsidR="00572531" w:rsidRPr="000E7542">
        <w:rPr>
          <w:rFonts w:ascii="Arial" w:hAnsi="Arial" w:cs="Arial"/>
        </w:rPr>
        <w:instrText xml:space="preserve"> SEQ Ilustración \* ARABIC </w:instrText>
      </w:r>
      <w:r w:rsidR="00572531" w:rsidRPr="000E7542">
        <w:rPr>
          <w:rFonts w:ascii="Arial" w:hAnsi="Arial" w:cs="Arial"/>
        </w:rPr>
        <w:fldChar w:fldCharType="separate"/>
      </w:r>
      <w:r w:rsidR="00355375">
        <w:rPr>
          <w:rFonts w:ascii="Arial" w:hAnsi="Arial" w:cs="Arial"/>
          <w:noProof/>
        </w:rPr>
        <w:t>6</w:t>
      </w:r>
      <w:r w:rsidR="00572531" w:rsidRPr="000E7542">
        <w:rPr>
          <w:rFonts w:ascii="Arial" w:hAnsi="Arial" w:cs="Arial"/>
          <w:noProof/>
        </w:rPr>
        <w:fldChar w:fldCharType="end"/>
      </w:r>
      <w:r w:rsidRPr="000E7542">
        <w:rPr>
          <w:rFonts w:ascii="Arial" w:hAnsi="Arial" w:cs="Arial"/>
        </w:rPr>
        <w:t xml:space="preserve"> Documento de Excel descargado para importar la distribución de nómina</w:t>
      </w:r>
    </w:p>
    <w:p w:rsidR="00EA2645" w:rsidRPr="00EB3681" w:rsidRDefault="005D38EB" w:rsidP="00EB3681">
      <w:pPr>
        <w:jc w:val="both"/>
        <w:rPr>
          <w:rFonts w:ascii="Arial" w:hAnsi="Arial" w:cs="Arial"/>
          <w:sz w:val="24"/>
          <w:szCs w:val="24"/>
        </w:rPr>
      </w:pPr>
      <w:r w:rsidRPr="005D38EB">
        <w:rPr>
          <w:rFonts w:ascii="Arial" w:hAnsi="Arial" w:cs="Arial"/>
          <w:b/>
          <w:color w:val="FF0000"/>
          <w:sz w:val="24"/>
          <w:szCs w:val="24"/>
        </w:rPr>
        <w:t>NOTA:</w:t>
      </w:r>
      <w:r w:rsidRPr="005D38EB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Los campos de color </w:t>
      </w:r>
      <w:r>
        <w:rPr>
          <w:rFonts w:ascii="Arial" w:hAnsi="Arial" w:cs="Arial"/>
          <w:color w:val="FF0000"/>
          <w:sz w:val="24"/>
          <w:szCs w:val="24"/>
        </w:rPr>
        <w:t>Rojo</w:t>
      </w:r>
      <w:r w:rsidRPr="005D38EB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aparecen en Excel, son de tipo obligatorio por lo cual el usuario administrador los deberá diligenciar </w:t>
      </w:r>
      <w:r w:rsidR="00B455B5">
        <w:rPr>
          <w:rFonts w:ascii="Arial" w:hAnsi="Arial" w:cs="Arial"/>
          <w:sz w:val="24"/>
          <w:szCs w:val="24"/>
        </w:rPr>
        <w:t xml:space="preserve">todos, si algún campo </w:t>
      </w:r>
      <w:r w:rsidR="004A484B">
        <w:rPr>
          <w:rFonts w:ascii="Arial" w:hAnsi="Arial" w:cs="Arial"/>
          <w:sz w:val="24"/>
          <w:szCs w:val="24"/>
        </w:rPr>
        <w:t>obligatorio</w:t>
      </w:r>
      <w:r w:rsidR="00B455B5">
        <w:rPr>
          <w:rFonts w:ascii="Arial" w:hAnsi="Arial" w:cs="Arial"/>
          <w:sz w:val="24"/>
          <w:szCs w:val="24"/>
        </w:rPr>
        <w:t xml:space="preserve"> queda vacío o la información ingresada es incorrecta el sistema arrojara un alerta y no permitirá</w:t>
      </w:r>
      <w:r w:rsidR="00910C18">
        <w:rPr>
          <w:rFonts w:ascii="Arial" w:hAnsi="Arial" w:cs="Arial"/>
          <w:sz w:val="24"/>
          <w:szCs w:val="24"/>
        </w:rPr>
        <w:t xml:space="preserve"> la importación del archivo.</w:t>
      </w:r>
    </w:p>
    <w:p w:rsidR="00EA2645" w:rsidRDefault="00EA2645" w:rsidP="00EA2645">
      <w:pPr>
        <w:jc w:val="both"/>
        <w:rPr>
          <w:rFonts w:ascii="Arial" w:hAnsi="Arial" w:cs="Arial"/>
          <w:sz w:val="24"/>
          <w:szCs w:val="24"/>
        </w:rPr>
      </w:pPr>
      <w:r w:rsidRPr="00EA2645">
        <w:rPr>
          <w:rFonts w:ascii="Arial" w:hAnsi="Arial" w:cs="Arial"/>
          <w:b/>
          <w:color w:val="FF0000"/>
          <w:sz w:val="24"/>
          <w:szCs w:val="24"/>
        </w:rPr>
        <w:t>NOTA:</w:t>
      </w:r>
      <w:r w:rsidRPr="00EA2645">
        <w:rPr>
          <w:rFonts w:ascii="Arial" w:hAnsi="Arial" w:cs="Arial"/>
          <w:color w:val="FF0000"/>
          <w:sz w:val="24"/>
          <w:szCs w:val="24"/>
        </w:rPr>
        <w:t xml:space="preserve"> </w:t>
      </w:r>
      <w:r w:rsidRPr="00EA2645">
        <w:rPr>
          <w:rFonts w:ascii="Arial" w:hAnsi="Arial" w:cs="Arial"/>
          <w:sz w:val="24"/>
          <w:szCs w:val="24"/>
        </w:rPr>
        <w:t xml:space="preserve">Cuando </w:t>
      </w:r>
      <w:r w:rsidR="00A5779D">
        <w:rPr>
          <w:rFonts w:ascii="Arial" w:hAnsi="Arial" w:cs="Arial"/>
          <w:sz w:val="24"/>
          <w:szCs w:val="24"/>
        </w:rPr>
        <w:t>exista</w:t>
      </w:r>
      <w:r w:rsidRPr="00EA2645">
        <w:rPr>
          <w:rFonts w:ascii="Arial" w:hAnsi="Arial" w:cs="Arial"/>
          <w:sz w:val="24"/>
          <w:szCs w:val="24"/>
        </w:rPr>
        <w:t xml:space="preserve"> un código o un número que empieza por 0, </w:t>
      </w:r>
      <w:r w:rsidR="00DF0075" w:rsidRPr="00EA2645">
        <w:rPr>
          <w:rFonts w:ascii="Arial" w:hAnsi="Arial" w:cs="Arial"/>
          <w:sz w:val="24"/>
          <w:szCs w:val="24"/>
        </w:rPr>
        <w:t>deber</w:t>
      </w:r>
      <w:r w:rsidR="00DF0075">
        <w:rPr>
          <w:rFonts w:ascii="Arial" w:hAnsi="Arial" w:cs="Arial"/>
          <w:sz w:val="24"/>
          <w:szCs w:val="24"/>
        </w:rPr>
        <w:t>á</w:t>
      </w:r>
      <w:r w:rsidRPr="00EA2645">
        <w:rPr>
          <w:rFonts w:ascii="Arial" w:hAnsi="Arial" w:cs="Arial"/>
          <w:sz w:val="24"/>
          <w:szCs w:val="24"/>
        </w:rPr>
        <w:t xml:space="preserve"> colocar el campo de tipo texto para que el sistema al subir reconozca el código</w:t>
      </w:r>
      <w:r>
        <w:rPr>
          <w:rFonts w:ascii="Arial" w:hAnsi="Arial" w:cs="Arial"/>
          <w:sz w:val="24"/>
          <w:szCs w:val="24"/>
        </w:rPr>
        <w:t xml:space="preserve">. </w:t>
      </w:r>
      <w:r w:rsidRPr="00EA2645">
        <w:rPr>
          <w:rFonts w:ascii="Arial" w:hAnsi="Arial" w:cs="Arial"/>
          <w:b/>
          <w:sz w:val="24"/>
          <w:szCs w:val="24"/>
        </w:rPr>
        <w:t>Ejemplo</w:t>
      </w:r>
      <w:r>
        <w:rPr>
          <w:rFonts w:ascii="Arial" w:hAnsi="Arial" w:cs="Arial"/>
          <w:sz w:val="24"/>
          <w:szCs w:val="24"/>
        </w:rPr>
        <w:t xml:space="preserve"> va ingresar un empleado con código 001, el sistema le borrara los 0 a la izquierda, para esto deberá hacer el siguiente proceso.</w:t>
      </w:r>
    </w:p>
    <w:p w:rsidR="00EA2645" w:rsidRDefault="00EA2645" w:rsidP="00EA26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Debe pararse encima del campo que desea convertir a tipo texto y presionar clic derecho, luego seleccionar formato de celdas (Ver</w:t>
      </w:r>
      <w:r w:rsidR="00053B72">
        <w:rPr>
          <w:rFonts w:ascii="Arial" w:hAnsi="Arial" w:cs="Arial"/>
          <w:sz w:val="24"/>
          <w:szCs w:val="24"/>
        </w:rPr>
        <w:t xml:space="preserve"> ilustración 7</w:t>
      </w:r>
      <w:r w:rsidRPr="00EA2645">
        <w:rPr>
          <w:rFonts w:ascii="Arial" w:hAnsi="Arial" w:cs="Arial"/>
          <w:sz w:val="24"/>
          <w:szCs w:val="24"/>
        </w:rPr>
        <w:t>).</w:t>
      </w:r>
    </w:p>
    <w:p w:rsidR="00F26F18" w:rsidRPr="000E7542" w:rsidRDefault="00F431BA" w:rsidP="00F26F18">
      <w:pPr>
        <w:keepNext/>
        <w:spacing w:after="0"/>
        <w:jc w:val="both"/>
        <w:rPr>
          <w:rFonts w:ascii="Arial" w:hAnsi="Arial" w:cs="Arial"/>
        </w:rPr>
      </w:pPr>
      <w:r w:rsidRPr="000E7542">
        <w:rPr>
          <w:rFonts w:ascii="Arial" w:hAnsi="Arial" w:cs="Arial"/>
          <w:noProof/>
          <w:bdr w:val="single" w:sz="8" w:space="0" w:color="auto"/>
          <w:lang w:val="en-US"/>
        </w:rPr>
        <w:lastRenderedPageBreak/>
        <w:drawing>
          <wp:inline distT="0" distB="0" distL="0" distR="0" wp14:anchorId="60528048" wp14:editId="5810221F">
            <wp:extent cx="3400425" cy="4467225"/>
            <wp:effectExtent l="0" t="0" r="9525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F70" w:rsidRPr="000E7542" w:rsidRDefault="00F26F18" w:rsidP="000E7542">
      <w:pPr>
        <w:pStyle w:val="Descripcin"/>
        <w:jc w:val="both"/>
        <w:rPr>
          <w:rFonts w:ascii="Arial" w:hAnsi="Arial" w:cs="Arial"/>
        </w:rPr>
      </w:pPr>
      <w:r w:rsidRPr="000E7542">
        <w:rPr>
          <w:rFonts w:ascii="Arial" w:hAnsi="Arial" w:cs="Arial"/>
        </w:rPr>
        <w:t xml:space="preserve">Ilustración </w:t>
      </w:r>
      <w:r w:rsidR="00572531" w:rsidRPr="000E7542">
        <w:rPr>
          <w:rFonts w:ascii="Arial" w:hAnsi="Arial" w:cs="Arial"/>
        </w:rPr>
        <w:fldChar w:fldCharType="begin"/>
      </w:r>
      <w:r w:rsidR="00572531" w:rsidRPr="000E7542">
        <w:rPr>
          <w:rFonts w:ascii="Arial" w:hAnsi="Arial" w:cs="Arial"/>
        </w:rPr>
        <w:instrText xml:space="preserve"> SEQ Ilustración \* ARABIC </w:instrText>
      </w:r>
      <w:r w:rsidR="00572531" w:rsidRPr="000E7542">
        <w:rPr>
          <w:rFonts w:ascii="Arial" w:hAnsi="Arial" w:cs="Arial"/>
        </w:rPr>
        <w:fldChar w:fldCharType="separate"/>
      </w:r>
      <w:r w:rsidR="00355375">
        <w:rPr>
          <w:rFonts w:ascii="Arial" w:hAnsi="Arial" w:cs="Arial"/>
          <w:noProof/>
        </w:rPr>
        <w:t>7</w:t>
      </w:r>
      <w:r w:rsidR="00572531" w:rsidRPr="000E7542">
        <w:rPr>
          <w:rFonts w:ascii="Arial" w:hAnsi="Arial" w:cs="Arial"/>
          <w:noProof/>
        </w:rPr>
        <w:fldChar w:fldCharType="end"/>
      </w:r>
      <w:r w:rsidRPr="000E7542">
        <w:rPr>
          <w:rFonts w:ascii="Arial" w:hAnsi="Arial" w:cs="Arial"/>
        </w:rPr>
        <w:t xml:space="preserve"> función formato de celdas</w:t>
      </w:r>
    </w:p>
    <w:p w:rsidR="00B62C4C" w:rsidRDefault="00B62C4C" w:rsidP="00EB368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Después aparecerá una pantalla donde debe ir a la opción de </w:t>
      </w:r>
      <w:r w:rsidRPr="00B62C4C">
        <w:rPr>
          <w:rFonts w:ascii="Arial" w:hAnsi="Arial" w:cs="Arial"/>
          <w:b/>
          <w:sz w:val="24"/>
          <w:szCs w:val="24"/>
        </w:rPr>
        <w:t>Número</w:t>
      </w:r>
      <w:r>
        <w:rPr>
          <w:rFonts w:ascii="Arial" w:hAnsi="Arial" w:cs="Arial"/>
          <w:sz w:val="24"/>
          <w:szCs w:val="24"/>
        </w:rPr>
        <w:t xml:space="preserve"> y seleccionar el campo </w:t>
      </w:r>
      <w:r w:rsidRPr="00B62C4C">
        <w:rPr>
          <w:rFonts w:ascii="Arial" w:hAnsi="Arial" w:cs="Arial"/>
          <w:b/>
          <w:sz w:val="24"/>
          <w:szCs w:val="24"/>
        </w:rPr>
        <w:t>Texto</w:t>
      </w:r>
      <w:r>
        <w:rPr>
          <w:rFonts w:ascii="Arial" w:hAnsi="Arial" w:cs="Arial"/>
          <w:sz w:val="24"/>
          <w:szCs w:val="24"/>
        </w:rPr>
        <w:t xml:space="preserve">, luego presione el botón </w:t>
      </w:r>
      <w:r w:rsidRPr="00B62C4C">
        <w:rPr>
          <w:rFonts w:ascii="Arial" w:hAnsi="Arial" w:cs="Arial"/>
          <w:b/>
          <w:sz w:val="24"/>
          <w:szCs w:val="24"/>
        </w:rPr>
        <w:t>Aceptar</w:t>
      </w:r>
      <w:r>
        <w:rPr>
          <w:rFonts w:ascii="Arial" w:hAnsi="Arial" w:cs="Arial"/>
          <w:sz w:val="24"/>
          <w:szCs w:val="24"/>
        </w:rPr>
        <w:t xml:space="preserve"> (Ver </w:t>
      </w:r>
      <w:r w:rsidRPr="00B62C4C">
        <w:rPr>
          <w:rFonts w:ascii="Arial" w:hAnsi="Arial" w:cs="Arial"/>
          <w:sz w:val="24"/>
          <w:szCs w:val="24"/>
        </w:rPr>
        <w:fldChar w:fldCharType="begin"/>
      </w:r>
      <w:r w:rsidRPr="00B62C4C">
        <w:rPr>
          <w:rFonts w:ascii="Arial" w:hAnsi="Arial" w:cs="Arial"/>
          <w:sz w:val="24"/>
          <w:szCs w:val="24"/>
        </w:rPr>
        <w:instrText xml:space="preserve"> REF _Ref426123803 \h </w:instrText>
      </w:r>
      <w:r>
        <w:rPr>
          <w:rFonts w:ascii="Arial" w:hAnsi="Arial" w:cs="Arial"/>
          <w:sz w:val="24"/>
          <w:szCs w:val="24"/>
        </w:rPr>
        <w:instrText xml:space="preserve"> \* MERGEFORMAT </w:instrText>
      </w:r>
      <w:r w:rsidRPr="00B62C4C">
        <w:rPr>
          <w:rFonts w:ascii="Arial" w:hAnsi="Arial" w:cs="Arial"/>
          <w:sz w:val="24"/>
          <w:szCs w:val="24"/>
        </w:rPr>
        <w:fldChar w:fldCharType="separate"/>
      </w:r>
      <w:r w:rsidR="00355375">
        <w:rPr>
          <w:rFonts w:ascii="Arial" w:hAnsi="Arial" w:cs="Arial"/>
          <w:b/>
          <w:bCs/>
          <w:sz w:val="24"/>
          <w:szCs w:val="24"/>
          <w:lang w:val="es-ES"/>
        </w:rPr>
        <w:t>¡Error! No se encuentra el origen de la referencia.</w:t>
      </w:r>
      <w:r w:rsidRPr="00B62C4C">
        <w:rPr>
          <w:rFonts w:ascii="Arial" w:hAnsi="Arial" w:cs="Arial"/>
          <w:sz w:val="24"/>
          <w:szCs w:val="24"/>
        </w:rPr>
        <w:fldChar w:fldCharType="end"/>
      </w:r>
      <w:r w:rsidR="00053B72">
        <w:rPr>
          <w:rFonts w:ascii="Arial" w:hAnsi="Arial" w:cs="Arial"/>
          <w:sz w:val="24"/>
          <w:szCs w:val="24"/>
        </w:rPr>
        <w:t>8</w:t>
      </w:r>
      <w:r w:rsidRPr="00B62C4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F26F18" w:rsidRPr="000E7542" w:rsidRDefault="00F431BA" w:rsidP="00F26F18">
      <w:pPr>
        <w:keepNext/>
        <w:spacing w:after="0"/>
        <w:jc w:val="both"/>
        <w:rPr>
          <w:rFonts w:ascii="Arial" w:hAnsi="Arial" w:cs="Arial"/>
        </w:rPr>
      </w:pPr>
      <w:r w:rsidRPr="000E7542">
        <w:rPr>
          <w:rFonts w:ascii="Arial" w:hAnsi="Arial" w:cs="Arial"/>
          <w:noProof/>
          <w:bdr w:val="single" w:sz="8" w:space="0" w:color="auto"/>
          <w:lang w:val="en-US"/>
        </w:rPr>
        <w:lastRenderedPageBreak/>
        <w:drawing>
          <wp:inline distT="0" distB="0" distL="0" distR="0" wp14:anchorId="5BBCFF6E" wp14:editId="7CA01246">
            <wp:extent cx="5515415" cy="3780155"/>
            <wp:effectExtent l="19050" t="19050" r="28575" b="1079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16875" cy="378115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62C4C" w:rsidRPr="007F733F" w:rsidRDefault="00F26F18" w:rsidP="007F733F">
      <w:pPr>
        <w:pStyle w:val="Descripcin"/>
        <w:jc w:val="both"/>
        <w:rPr>
          <w:rFonts w:ascii="Arial" w:hAnsi="Arial" w:cs="Arial"/>
        </w:rPr>
      </w:pPr>
      <w:r w:rsidRPr="000E7542">
        <w:rPr>
          <w:rFonts w:ascii="Arial" w:hAnsi="Arial" w:cs="Arial"/>
        </w:rPr>
        <w:t xml:space="preserve">Ilustración </w:t>
      </w:r>
      <w:r w:rsidR="00572531" w:rsidRPr="000E7542">
        <w:rPr>
          <w:rFonts w:ascii="Arial" w:hAnsi="Arial" w:cs="Arial"/>
        </w:rPr>
        <w:fldChar w:fldCharType="begin"/>
      </w:r>
      <w:r w:rsidR="00572531" w:rsidRPr="000E7542">
        <w:rPr>
          <w:rFonts w:ascii="Arial" w:hAnsi="Arial" w:cs="Arial"/>
        </w:rPr>
        <w:instrText xml:space="preserve"> SEQ Ilustración \* ARABIC </w:instrText>
      </w:r>
      <w:r w:rsidR="00572531" w:rsidRPr="000E7542">
        <w:rPr>
          <w:rFonts w:ascii="Arial" w:hAnsi="Arial" w:cs="Arial"/>
        </w:rPr>
        <w:fldChar w:fldCharType="separate"/>
      </w:r>
      <w:r w:rsidR="00355375">
        <w:rPr>
          <w:rFonts w:ascii="Arial" w:hAnsi="Arial" w:cs="Arial"/>
          <w:noProof/>
        </w:rPr>
        <w:t>8</w:t>
      </w:r>
      <w:r w:rsidR="00572531" w:rsidRPr="000E7542">
        <w:rPr>
          <w:rFonts w:ascii="Arial" w:hAnsi="Arial" w:cs="Arial"/>
          <w:noProof/>
        </w:rPr>
        <w:fldChar w:fldCharType="end"/>
      </w:r>
      <w:r w:rsidRPr="000E7542">
        <w:rPr>
          <w:rFonts w:ascii="Arial" w:hAnsi="Arial" w:cs="Arial"/>
        </w:rPr>
        <w:t xml:space="preserve"> Convertir campo a texto para que reconozca los ceros (0) a la izquierda</w:t>
      </w:r>
    </w:p>
    <w:p w:rsidR="00713E28" w:rsidRDefault="000D0C49" w:rsidP="00713E2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Después de que se haya ingresado toda la información correspondiente, guarde el archivo y vaya a la pantalla de </w:t>
      </w:r>
      <w:r w:rsidR="004C4533">
        <w:rPr>
          <w:rFonts w:ascii="Arial" w:hAnsi="Arial" w:cs="Arial"/>
          <w:sz w:val="24"/>
          <w:szCs w:val="24"/>
        </w:rPr>
        <w:t>importación de</w:t>
      </w:r>
      <w:r>
        <w:rPr>
          <w:rFonts w:ascii="Arial" w:hAnsi="Arial" w:cs="Arial"/>
          <w:sz w:val="24"/>
          <w:szCs w:val="24"/>
        </w:rPr>
        <w:t xml:space="preserve"> </w:t>
      </w:r>
      <w:r w:rsidR="00EB3681">
        <w:rPr>
          <w:rFonts w:ascii="Arial" w:hAnsi="Arial" w:cs="Arial"/>
          <w:sz w:val="24"/>
          <w:szCs w:val="24"/>
        </w:rPr>
        <w:t>distribución de nómina</w:t>
      </w:r>
      <w:r>
        <w:rPr>
          <w:rFonts w:ascii="Arial" w:hAnsi="Arial" w:cs="Arial"/>
          <w:sz w:val="24"/>
          <w:szCs w:val="24"/>
        </w:rPr>
        <w:t xml:space="preserve">, presione el botón </w:t>
      </w:r>
      <w:r w:rsidRPr="000D0C49">
        <w:rPr>
          <w:rFonts w:ascii="Arial" w:hAnsi="Arial" w:cs="Arial"/>
          <w:b/>
          <w:sz w:val="24"/>
          <w:szCs w:val="24"/>
        </w:rPr>
        <w:t>Examinar</w:t>
      </w:r>
      <w:r>
        <w:rPr>
          <w:rFonts w:ascii="Arial" w:hAnsi="Arial" w:cs="Arial"/>
          <w:sz w:val="24"/>
          <w:szCs w:val="24"/>
        </w:rPr>
        <w:t xml:space="preserve"> para buscar el archivo de Excel ya guardado (Ver </w:t>
      </w:r>
      <w:r w:rsidR="00D15938" w:rsidRPr="00D15938">
        <w:rPr>
          <w:rFonts w:ascii="Arial" w:hAnsi="Arial" w:cs="Arial"/>
          <w:sz w:val="24"/>
          <w:szCs w:val="24"/>
        </w:rPr>
        <w:fldChar w:fldCharType="begin"/>
      </w:r>
      <w:r w:rsidR="00D15938" w:rsidRPr="00D15938">
        <w:rPr>
          <w:rFonts w:ascii="Arial" w:hAnsi="Arial" w:cs="Arial"/>
          <w:sz w:val="24"/>
          <w:szCs w:val="24"/>
        </w:rPr>
        <w:instrText xml:space="preserve"> REF _Ref426117974 \h </w:instrText>
      </w:r>
      <w:r w:rsidR="00D15938">
        <w:rPr>
          <w:rFonts w:ascii="Arial" w:hAnsi="Arial" w:cs="Arial"/>
          <w:sz w:val="24"/>
          <w:szCs w:val="24"/>
        </w:rPr>
        <w:instrText xml:space="preserve"> \* MERGEFORMAT </w:instrText>
      </w:r>
      <w:r w:rsidR="00D15938" w:rsidRPr="00D15938">
        <w:rPr>
          <w:rFonts w:ascii="Arial" w:hAnsi="Arial" w:cs="Arial"/>
          <w:sz w:val="24"/>
          <w:szCs w:val="24"/>
        </w:rPr>
        <w:fldChar w:fldCharType="separate"/>
      </w:r>
      <w:r w:rsidR="00355375">
        <w:rPr>
          <w:rFonts w:ascii="Arial" w:hAnsi="Arial" w:cs="Arial"/>
          <w:b/>
          <w:bCs/>
          <w:sz w:val="24"/>
          <w:szCs w:val="24"/>
          <w:lang w:val="es-ES"/>
        </w:rPr>
        <w:t>¡Error! No se encuentra el origen de la referencia.</w:t>
      </w:r>
      <w:r w:rsidR="00D15938" w:rsidRPr="00D15938">
        <w:rPr>
          <w:rFonts w:ascii="Arial" w:hAnsi="Arial" w:cs="Arial"/>
          <w:sz w:val="24"/>
          <w:szCs w:val="24"/>
        </w:rPr>
        <w:fldChar w:fldCharType="end"/>
      </w:r>
      <w:r w:rsidR="00053B7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).</w:t>
      </w:r>
    </w:p>
    <w:p w:rsidR="000D0C49" w:rsidRDefault="000D0C49" w:rsidP="00713E2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31E53" w:rsidRPr="000E7542" w:rsidRDefault="00F43FBB" w:rsidP="00031E53">
      <w:pPr>
        <w:pStyle w:val="Sinespaciado"/>
        <w:keepNext/>
        <w:jc w:val="both"/>
        <w:rPr>
          <w:rFonts w:ascii="Arial" w:hAnsi="Arial" w:cs="Arial"/>
        </w:rPr>
      </w:pPr>
      <w:r w:rsidRPr="000E7542">
        <w:rPr>
          <w:rFonts w:ascii="Arial" w:hAnsi="Arial" w:cs="Arial"/>
          <w:noProof/>
          <w:bdr w:val="single" w:sz="8" w:space="0" w:color="auto"/>
          <w:lang w:val="en-US"/>
        </w:rPr>
        <w:lastRenderedPageBreak/>
        <w:drawing>
          <wp:inline distT="0" distB="0" distL="0" distR="0" wp14:anchorId="0C7ADC25" wp14:editId="605C22E6">
            <wp:extent cx="5314950" cy="2512470"/>
            <wp:effectExtent l="0" t="0" r="0" b="254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20878" cy="251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F70" w:rsidRPr="000E5960" w:rsidRDefault="00031E53" w:rsidP="000E5960">
      <w:pPr>
        <w:pStyle w:val="Descripcin"/>
        <w:jc w:val="both"/>
        <w:rPr>
          <w:rFonts w:ascii="Arial" w:hAnsi="Arial" w:cs="Arial"/>
        </w:rPr>
      </w:pPr>
      <w:r w:rsidRPr="000E7542">
        <w:rPr>
          <w:rFonts w:ascii="Arial" w:hAnsi="Arial" w:cs="Arial"/>
        </w:rPr>
        <w:t xml:space="preserve">Ilustración </w:t>
      </w:r>
      <w:r w:rsidR="00572531" w:rsidRPr="000E7542">
        <w:rPr>
          <w:rFonts w:ascii="Arial" w:hAnsi="Arial" w:cs="Arial"/>
        </w:rPr>
        <w:fldChar w:fldCharType="begin"/>
      </w:r>
      <w:r w:rsidR="00572531" w:rsidRPr="000E7542">
        <w:rPr>
          <w:rFonts w:ascii="Arial" w:hAnsi="Arial" w:cs="Arial"/>
        </w:rPr>
        <w:instrText xml:space="preserve"> SEQ Ilustración \* ARABIC </w:instrText>
      </w:r>
      <w:r w:rsidR="00572531" w:rsidRPr="000E7542">
        <w:rPr>
          <w:rFonts w:ascii="Arial" w:hAnsi="Arial" w:cs="Arial"/>
        </w:rPr>
        <w:fldChar w:fldCharType="separate"/>
      </w:r>
      <w:r w:rsidR="00355375">
        <w:rPr>
          <w:rFonts w:ascii="Arial" w:hAnsi="Arial" w:cs="Arial"/>
          <w:noProof/>
        </w:rPr>
        <w:t>9</w:t>
      </w:r>
      <w:r w:rsidR="00572531" w:rsidRPr="000E7542">
        <w:rPr>
          <w:rFonts w:ascii="Arial" w:hAnsi="Arial" w:cs="Arial"/>
          <w:noProof/>
        </w:rPr>
        <w:fldChar w:fldCharType="end"/>
      </w:r>
      <w:r w:rsidRPr="000E7542">
        <w:rPr>
          <w:rFonts w:ascii="Arial" w:hAnsi="Arial" w:cs="Arial"/>
        </w:rPr>
        <w:t xml:space="preserve"> Buscar archivo de Excel para la importación</w:t>
      </w:r>
    </w:p>
    <w:p w:rsidR="00D15938" w:rsidRPr="00D15938" w:rsidRDefault="00D15938" w:rsidP="000E754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15938">
        <w:rPr>
          <w:rFonts w:ascii="Arial" w:hAnsi="Arial" w:cs="Arial"/>
          <w:sz w:val="24"/>
          <w:szCs w:val="24"/>
        </w:rPr>
        <w:t xml:space="preserve">Después de haber seleccionado el archivo, presione el botón </w:t>
      </w:r>
      <w:r w:rsidR="00C614B9">
        <w:rPr>
          <w:rFonts w:ascii="Arial" w:hAnsi="Arial" w:cs="Arial"/>
          <w:sz w:val="24"/>
          <w:szCs w:val="24"/>
        </w:rPr>
        <w:t>Subi</w:t>
      </w:r>
      <w:r w:rsidRPr="00D15938">
        <w:rPr>
          <w:rFonts w:ascii="Arial" w:hAnsi="Arial" w:cs="Arial"/>
          <w:sz w:val="24"/>
          <w:szCs w:val="24"/>
        </w:rPr>
        <w:t>r</w:t>
      </w:r>
      <w:r w:rsidR="00C614B9">
        <w:rPr>
          <w:rFonts w:ascii="Arial" w:hAnsi="Arial" w:cs="Arial"/>
          <w:sz w:val="24"/>
          <w:szCs w:val="24"/>
        </w:rPr>
        <w:t xml:space="preserve"> archivo</w:t>
      </w:r>
      <w:r w:rsidRPr="00D15938">
        <w:rPr>
          <w:rFonts w:ascii="Arial" w:hAnsi="Arial" w:cs="Arial"/>
          <w:sz w:val="24"/>
          <w:szCs w:val="24"/>
        </w:rPr>
        <w:t xml:space="preserve"> (Ver </w:t>
      </w:r>
      <w:r w:rsidRPr="00D15938">
        <w:rPr>
          <w:rFonts w:ascii="Arial" w:hAnsi="Arial" w:cs="Arial"/>
          <w:sz w:val="24"/>
          <w:szCs w:val="24"/>
        </w:rPr>
        <w:fldChar w:fldCharType="begin"/>
      </w:r>
      <w:r w:rsidRPr="00D15938">
        <w:rPr>
          <w:rFonts w:ascii="Arial" w:hAnsi="Arial" w:cs="Arial"/>
          <w:sz w:val="24"/>
          <w:szCs w:val="24"/>
        </w:rPr>
        <w:instrText xml:space="preserve"> REF _Ref426118102 \h </w:instrText>
      </w:r>
      <w:r>
        <w:rPr>
          <w:rFonts w:ascii="Arial" w:hAnsi="Arial" w:cs="Arial"/>
          <w:sz w:val="24"/>
          <w:szCs w:val="24"/>
        </w:rPr>
        <w:instrText xml:space="preserve"> \* MERGEFORMAT </w:instrText>
      </w:r>
      <w:r w:rsidRPr="00D15938">
        <w:rPr>
          <w:rFonts w:ascii="Arial" w:hAnsi="Arial" w:cs="Arial"/>
          <w:sz w:val="24"/>
          <w:szCs w:val="24"/>
        </w:rPr>
        <w:fldChar w:fldCharType="separate"/>
      </w:r>
      <w:r w:rsidR="00355375">
        <w:rPr>
          <w:rFonts w:ascii="Arial" w:hAnsi="Arial" w:cs="Arial"/>
          <w:b/>
          <w:bCs/>
          <w:sz w:val="24"/>
          <w:szCs w:val="24"/>
          <w:lang w:val="es-ES"/>
        </w:rPr>
        <w:t>¡Error! No se encuentra el origen de la referencia.</w:t>
      </w:r>
      <w:r w:rsidRPr="00D15938">
        <w:rPr>
          <w:rFonts w:ascii="Arial" w:hAnsi="Arial" w:cs="Arial"/>
          <w:sz w:val="24"/>
          <w:szCs w:val="24"/>
        </w:rPr>
        <w:fldChar w:fldCharType="end"/>
      </w:r>
      <w:r w:rsidR="00053B72">
        <w:rPr>
          <w:rFonts w:ascii="Arial" w:hAnsi="Arial" w:cs="Arial"/>
          <w:sz w:val="24"/>
          <w:szCs w:val="24"/>
        </w:rPr>
        <w:t>10</w:t>
      </w:r>
      <w:r w:rsidRPr="00D15938">
        <w:rPr>
          <w:rFonts w:ascii="Arial" w:hAnsi="Arial" w:cs="Arial"/>
          <w:sz w:val="24"/>
          <w:szCs w:val="24"/>
        </w:rPr>
        <w:t>).</w:t>
      </w:r>
    </w:p>
    <w:p w:rsidR="004C767C" w:rsidRPr="000E5960" w:rsidRDefault="00C614B9" w:rsidP="004C767C">
      <w:pPr>
        <w:keepNext/>
        <w:spacing w:after="0"/>
        <w:rPr>
          <w:rFonts w:ascii="Arial" w:hAnsi="Arial" w:cs="Arial"/>
        </w:rPr>
      </w:pPr>
      <w:r w:rsidRPr="000E5960">
        <w:rPr>
          <w:rFonts w:ascii="Arial" w:hAnsi="Arial" w:cs="Arial"/>
          <w:noProof/>
          <w:bdr w:val="single" w:sz="8" w:space="0" w:color="auto"/>
          <w:lang w:val="en-US"/>
        </w:rPr>
        <w:drawing>
          <wp:inline distT="0" distB="0" distL="0" distR="0" wp14:anchorId="1D6913FE" wp14:editId="6330B071">
            <wp:extent cx="5506622" cy="2374265"/>
            <wp:effectExtent l="0" t="0" r="0" b="698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09246" cy="2375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938" w:rsidRPr="000E5960" w:rsidRDefault="004C767C" w:rsidP="004C767C">
      <w:pPr>
        <w:pStyle w:val="Descripcin"/>
        <w:rPr>
          <w:rFonts w:ascii="Arial" w:hAnsi="Arial" w:cs="Arial"/>
        </w:rPr>
      </w:pPr>
      <w:r w:rsidRPr="000E5960">
        <w:rPr>
          <w:rFonts w:ascii="Arial" w:hAnsi="Arial" w:cs="Arial"/>
        </w:rPr>
        <w:t xml:space="preserve">Ilustración </w:t>
      </w:r>
      <w:r w:rsidR="00572531" w:rsidRPr="000E5960">
        <w:rPr>
          <w:rFonts w:ascii="Arial" w:hAnsi="Arial" w:cs="Arial"/>
        </w:rPr>
        <w:fldChar w:fldCharType="begin"/>
      </w:r>
      <w:r w:rsidR="00572531" w:rsidRPr="000E5960">
        <w:rPr>
          <w:rFonts w:ascii="Arial" w:hAnsi="Arial" w:cs="Arial"/>
        </w:rPr>
        <w:instrText xml:space="preserve"> SEQ Ilustración \* ARABIC </w:instrText>
      </w:r>
      <w:r w:rsidR="00572531" w:rsidRPr="000E5960">
        <w:rPr>
          <w:rFonts w:ascii="Arial" w:hAnsi="Arial" w:cs="Arial"/>
        </w:rPr>
        <w:fldChar w:fldCharType="separate"/>
      </w:r>
      <w:r w:rsidR="00355375">
        <w:rPr>
          <w:rFonts w:ascii="Arial" w:hAnsi="Arial" w:cs="Arial"/>
          <w:noProof/>
        </w:rPr>
        <w:t>10</w:t>
      </w:r>
      <w:r w:rsidR="00572531" w:rsidRPr="000E5960">
        <w:rPr>
          <w:rFonts w:ascii="Arial" w:hAnsi="Arial" w:cs="Arial"/>
          <w:noProof/>
        </w:rPr>
        <w:fldChar w:fldCharType="end"/>
      </w:r>
      <w:r w:rsidRPr="000E5960">
        <w:rPr>
          <w:rFonts w:ascii="Arial" w:hAnsi="Arial" w:cs="Arial"/>
        </w:rPr>
        <w:t xml:space="preserve"> Importar  archivo de Excel al sistema</w:t>
      </w:r>
    </w:p>
    <w:p w:rsidR="00E84259" w:rsidRDefault="00E84259" w:rsidP="0055163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C26DD5" w:rsidRPr="00C26DD5" w:rsidRDefault="00C26DD5" w:rsidP="00C26DD5">
      <w:pPr>
        <w:jc w:val="both"/>
        <w:rPr>
          <w:rFonts w:ascii="Arial" w:hAnsi="Arial" w:cs="Arial"/>
          <w:sz w:val="24"/>
          <w:szCs w:val="24"/>
        </w:rPr>
      </w:pPr>
      <w:r w:rsidRPr="00C26DD5">
        <w:rPr>
          <w:rFonts w:ascii="Arial" w:hAnsi="Arial" w:cs="Arial"/>
          <w:sz w:val="24"/>
          <w:szCs w:val="24"/>
        </w:rPr>
        <w:t>Se mostrará un mensaje</w:t>
      </w:r>
      <w:r>
        <w:rPr>
          <w:rFonts w:ascii="Arial" w:hAnsi="Arial" w:cs="Arial"/>
          <w:sz w:val="24"/>
          <w:szCs w:val="24"/>
        </w:rPr>
        <w:t xml:space="preserve"> de confirmación si la importación se realizó correctamente </w:t>
      </w:r>
      <w:r w:rsidRPr="00C26DD5">
        <w:rPr>
          <w:rFonts w:ascii="Arial" w:hAnsi="Arial" w:cs="Arial"/>
          <w:sz w:val="24"/>
          <w:szCs w:val="24"/>
        </w:rPr>
        <w:t>(Ver</w:t>
      </w:r>
      <w:r>
        <w:rPr>
          <w:rFonts w:ascii="Arial" w:hAnsi="Arial" w:cs="Arial"/>
          <w:sz w:val="24"/>
          <w:szCs w:val="24"/>
        </w:rPr>
        <w:t xml:space="preserve"> </w:t>
      </w:r>
      <w:r w:rsidRPr="00C26DD5">
        <w:rPr>
          <w:rFonts w:ascii="Arial" w:hAnsi="Arial" w:cs="Arial"/>
          <w:sz w:val="24"/>
          <w:szCs w:val="24"/>
        </w:rPr>
        <w:fldChar w:fldCharType="begin"/>
      </w:r>
      <w:r w:rsidRPr="00C26DD5">
        <w:rPr>
          <w:rFonts w:ascii="Arial" w:hAnsi="Arial" w:cs="Arial"/>
          <w:sz w:val="24"/>
          <w:szCs w:val="24"/>
        </w:rPr>
        <w:instrText xml:space="preserve"> REF _Ref426123110 \h </w:instrText>
      </w:r>
      <w:r>
        <w:rPr>
          <w:rFonts w:ascii="Arial" w:hAnsi="Arial" w:cs="Arial"/>
          <w:sz w:val="24"/>
          <w:szCs w:val="24"/>
        </w:rPr>
        <w:instrText xml:space="preserve"> \* MERGEFORMAT </w:instrText>
      </w:r>
      <w:r w:rsidRPr="00C26DD5">
        <w:rPr>
          <w:rFonts w:ascii="Arial" w:hAnsi="Arial" w:cs="Arial"/>
          <w:sz w:val="24"/>
          <w:szCs w:val="24"/>
        </w:rPr>
        <w:fldChar w:fldCharType="separate"/>
      </w:r>
      <w:r w:rsidR="00355375">
        <w:rPr>
          <w:rFonts w:ascii="Arial" w:hAnsi="Arial" w:cs="Arial"/>
          <w:b/>
          <w:bCs/>
          <w:sz w:val="24"/>
          <w:szCs w:val="24"/>
          <w:lang w:val="es-ES"/>
        </w:rPr>
        <w:t>¡Error! No se encuentra el origen de la referencia.</w:t>
      </w:r>
      <w:r w:rsidRPr="00C26DD5">
        <w:rPr>
          <w:rFonts w:ascii="Arial" w:hAnsi="Arial" w:cs="Arial"/>
          <w:sz w:val="24"/>
          <w:szCs w:val="24"/>
        </w:rPr>
        <w:fldChar w:fldCharType="end"/>
      </w:r>
      <w:r w:rsidR="00053B72">
        <w:rPr>
          <w:rFonts w:ascii="Arial" w:hAnsi="Arial" w:cs="Arial"/>
          <w:sz w:val="24"/>
          <w:szCs w:val="24"/>
        </w:rPr>
        <w:t>11</w:t>
      </w:r>
      <w:r w:rsidRPr="00C26DD5">
        <w:rPr>
          <w:rFonts w:ascii="Arial" w:hAnsi="Arial" w:cs="Arial"/>
          <w:sz w:val="24"/>
          <w:szCs w:val="24"/>
        </w:rPr>
        <w:t>).</w:t>
      </w:r>
    </w:p>
    <w:p w:rsidR="006E5F82" w:rsidRPr="000E5960" w:rsidRDefault="00906762" w:rsidP="006E5F82">
      <w:pPr>
        <w:pStyle w:val="Sinespaciado"/>
        <w:keepNext/>
        <w:jc w:val="both"/>
        <w:rPr>
          <w:rFonts w:ascii="Arial" w:hAnsi="Arial" w:cs="Arial"/>
        </w:rPr>
      </w:pPr>
      <w:r w:rsidRPr="000E5960">
        <w:rPr>
          <w:rFonts w:ascii="Arial" w:hAnsi="Arial" w:cs="Arial"/>
          <w:noProof/>
          <w:bdr w:val="single" w:sz="8" w:space="0" w:color="auto"/>
          <w:lang w:val="en-US"/>
        </w:rPr>
        <w:lastRenderedPageBreak/>
        <w:drawing>
          <wp:inline distT="0" distB="0" distL="0" distR="0" wp14:anchorId="05D9A9C2" wp14:editId="0A5228C8">
            <wp:extent cx="5444490" cy="1609725"/>
            <wp:effectExtent l="0" t="0" r="3810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46871" cy="161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EF3" w:rsidRPr="000E5960" w:rsidRDefault="006E5F82" w:rsidP="006E5F82">
      <w:pPr>
        <w:pStyle w:val="Descripcin"/>
        <w:jc w:val="both"/>
        <w:rPr>
          <w:rFonts w:ascii="Arial" w:hAnsi="Arial" w:cs="Arial"/>
        </w:rPr>
      </w:pPr>
      <w:r w:rsidRPr="000E5960">
        <w:rPr>
          <w:rFonts w:ascii="Arial" w:hAnsi="Arial" w:cs="Arial"/>
        </w:rPr>
        <w:t xml:space="preserve">Ilustración </w:t>
      </w:r>
      <w:r w:rsidR="00572531" w:rsidRPr="000E5960">
        <w:rPr>
          <w:rFonts w:ascii="Arial" w:hAnsi="Arial" w:cs="Arial"/>
        </w:rPr>
        <w:fldChar w:fldCharType="begin"/>
      </w:r>
      <w:r w:rsidR="00572531" w:rsidRPr="000E5960">
        <w:rPr>
          <w:rFonts w:ascii="Arial" w:hAnsi="Arial" w:cs="Arial"/>
        </w:rPr>
        <w:instrText xml:space="preserve"> SEQ Ilustración \* ARABIC </w:instrText>
      </w:r>
      <w:r w:rsidR="00572531" w:rsidRPr="000E5960">
        <w:rPr>
          <w:rFonts w:ascii="Arial" w:hAnsi="Arial" w:cs="Arial"/>
        </w:rPr>
        <w:fldChar w:fldCharType="separate"/>
      </w:r>
      <w:r w:rsidR="00355375">
        <w:rPr>
          <w:rFonts w:ascii="Arial" w:hAnsi="Arial" w:cs="Arial"/>
          <w:noProof/>
        </w:rPr>
        <w:t>11</w:t>
      </w:r>
      <w:r w:rsidR="00572531" w:rsidRPr="000E5960">
        <w:rPr>
          <w:rFonts w:ascii="Arial" w:hAnsi="Arial" w:cs="Arial"/>
          <w:noProof/>
        </w:rPr>
        <w:fldChar w:fldCharType="end"/>
      </w:r>
      <w:r w:rsidRPr="000E5960">
        <w:rPr>
          <w:rFonts w:ascii="Arial" w:hAnsi="Arial" w:cs="Arial"/>
        </w:rPr>
        <w:t xml:space="preserve"> Mensaje de confirmación importación de empleados</w:t>
      </w:r>
    </w:p>
    <w:p w:rsidR="00CF2F70" w:rsidRPr="00CF2F70" w:rsidRDefault="00CF2F70" w:rsidP="00CF2F70">
      <w:pPr>
        <w:pStyle w:val="Sinespaciado"/>
        <w:keepNext/>
        <w:jc w:val="both"/>
        <w:rPr>
          <w:rFonts w:ascii="Arial" w:hAnsi="Arial" w:cs="Arial"/>
        </w:rPr>
      </w:pPr>
    </w:p>
    <w:p w:rsidR="006452CD" w:rsidRDefault="002E15A4" w:rsidP="002E15A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15A4">
        <w:rPr>
          <w:rFonts w:ascii="Arial" w:hAnsi="Arial" w:cs="Arial"/>
          <w:b/>
          <w:color w:val="FF0000"/>
          <w:sz w:val="24"/>
          <w:szCs w:val="24"/>
        </w:rPr>
        <w:t>NOTA: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B3681">
        <w:rPr>
          <w:rFonts w:ascii="Arial" w:hAnsi="Arial" w:cs="Arial"/>
          <w:color w:val="000000" w:themeColor="text1"/>
          <w:sz w:val="24"/>
          <w:szCs w:val="24"/>
        </w:rPr>
        <w:t xml:space="preserve">La información que suba la macro se almacenara en dos tablas la </w:t>
      </w:r>
      <w:r w:rsidR="00EB3681" w:rsidRPr="00FE4DC5">
        <w:rPr>
          <w:rFonts w:ascii="Arial" w:hAnsi="Arial" w:cs="Arial"/>
          <w:b/>
          <w:color w:val="000000" w:themeColor="text1"/>
          <w:sz w:val="24"/>
          <w:szCs w:val="24"/>
        </w:rPr>
        <w:t>DNOM</w:t>
      </w:r>
      <w:r w:rsidR="00EB3681">
        <w:rPr>
          <w:rFonts w:ascii="Arial" w:hAnsi="Arial" w:cs="Arial"/>
          <w:color w:val="000000" w:themeColor="text1"/>
          <w:sz w:val="24"/>
          <w:szCs w:val="24"/>
        </w:rPr>
        <w:t xml:space="preserve"> y la </w:t>
      </w:r>
      <w:r w:rsidR="00FE4DC5">
        <w:rPr>
          <w:rFonts w:ascii="Arial" w:hAnsi="Arial" w:cs="Arial"/>
          <w:b/>
          <w:color w:val="000000" w:themeColor="text1"/>
          <w:sz w:val="24"/>
          <w:szCs w:val="24"/>
        </w:rPr>
        <w:t xml:space="preserve">DNOX. </w:t>
      </w:r>
      <w:r w:rsidR="00FE4DC5">
        <w:rPr>
          <w:rFonts w:ascii="Arial" w:hAnsi="Arial" w:cs="Arial"/>
          <w:color w:val="000000" w:themeColor="text1"/>
          <w:sz w:val="24"/>
          <w:szCs w:val="24"/>
        </w:rPr>
        <w:t xml:space="preserve">Es importante </w:t>
      </w:r>
      <w:r w:rsidR="00E01846">
        <w:rPr>
          <w:rFonts w:ascii="Arial" w:hAnsi="Arial" w:cs="Arial"/>
          <w:color w:val="000000" w:themeColor="text1"/>
          <w:sz w:val="24"/>
          <w:szCs w:val="24"/>
        </w:rPr>
        <w:t xml:space="preserve">tener en cuenta que todos los registros que suba tienen que dar un total del 100%  en el campo </w:t>
      </w:r>
      <w:r w:rsidR="00E01846" w:rsidRPr="00E01846">
        <w:rPr>
          <w:rFonts w:ascii="Arial" w:hAnsi="Arial" w:cs="Arial"/>
          <w:b/>
          <w:color w:val="000000" w:themeColor="text1"/>
          <w:sz w:val="24"/>
          <w:szCs w:val="24"/>
        </w:rPr>
        <w:t>Porcentaje</w:t>
      </w:r>
      <w:r w:rsidR="00E01846">
        <w:rPr>
          <w:rFonts w:ascii="Arial" w:hAnsi="Arial" w:cs="Arial"/>
          <w:color w:val="000000" w:themeColor="text1"/>
          <w:sz w:val="24"/>
          <w:szCs w:val="24"/>
        </w:rPr>
        <w:t xml:space="preserve">. El sistema </w:t>
      </w:r>
      <w:r w:rsidR="00E01846" w:rsidRPr="00E01846">
        <w:rPr>
          <w:rFonts w:ascii="Arial" w:hAnsi="Arial" w:cs="Arial"/>
          <w:b/>
          <w:color w:val="000000" w:themeColor="text1"/>
          <w:sz w:val="24"/>
          <w:szCs w:val="24"/>
        </w:rPr>
        <w:t>NO</w:t>
      </w:r>
      <w:r w:rsidR="00E01846">
        <w:rPr>
          <w:rFonts w:ascii="Arial" w:hAnsi="Arial" w:cs="Arial"/>
          <w:color w:val="000000" w:themeColor="text1"/>
          <w:sz w:val="24"/>
          <w:szCs w:val="24"/>
        </w:rPr>
        <w:t xml:space="preserve"> realizara la importación si el total de registros en el campo Porcentaje no da el 100% o si pasa de ese porcentaje.</w:t>
      </w:r>
    </w:p>
    <w:p w:rsidR="006452CD" w:rsidRPr="000E5960" w:rsidRDefault="00D34293" w:rsidP="000E5960">
      <w:pPr>
        <w:pStyle w:val="Ttulo4"/>
        <w:rPr>
          <w:rFonts w:ascii="Arial" w:hAnsi="Arial" w:cs="Arial"/>
          <w:i w:val="0"/>
          <w:sz w:val="24"/>
          <w:szCs w:val="24"/>
        </w:rPr>
      </w:pPr>
      <w:r w:rsidRPr="00D34293">
        <w:rPr>
          <w:rFonts w:ascii="Arial" w:hAnsi="Arial" w:cs="Arial"/>
          <w:i w:val="0"/>
          <w:sz w:val="24"/>
          <w:szCs w:val="24"/>
        </w:rPr>
        <w:t>Variable</w:t>
      </w:r>
      <w:r>
        <w:rPr>
          <w:rFonts w:ascii="Arial" w:hAnsi="Arial" w:cs="Arial"/>
          <w:i w:val="0"/>
          <w:sz w:val="24"/>
          <w:szCs w:val="24"/>
        </w:rPr>
        <w:t xml:space="preserve"> de configuración de fecha para la importación de </w:t>
      </w:r>
      <w:r w:rsidR="00EB3681">
        <w:rPr>
          <w:rFonts w:ascii="Arial" w:hAnsi="Arial" w:cs="Arial"/>
          <w:i w:val="0"/>
          <w:sz w:val="24"/>
          <w:szCs w:val="24"/>
        </w:rPr>
        <w:t>archivos de Excel</w:t>
      </w:r>
    </w:p>
    <w:p w:rsidR="00D34293" w:rsidRDefault="00D34293" w:rsidP="00D34293">
      <w:pPr>
        <w:jc w:val="both"/>
        <w:rPr>
          <w:rFonts w:ascii="Arial" w:hAnsi="Arial" w:cs="Arial"/>
          <w:sz w:val="24"/>
          <w:szCs w:val="24"/>
        </w:rPr>
      </w:pPr>
      <w:r w:rsidRPr="00D34293">
        <w:rPr>
          <w:rFonts w:ascii="Arial" w:hAnsi="Arial" w:cs="Arial"/>
          <w:b/>
          <w:sz w:val="24"/>
          <w:szCs w:val="24"/>
        </w:rPr>
        <w:t>IMP</w:t>
      </w:r>
      <w:proofErr w:type="gramStart"/>
      <w:r w:rsidRPr="00D34293">
        <w:rPr>
          <w:rFonts w:ascii="Arial" w:hAnsi="Arial" w:cs="Arial"/>
          <w:b/>
          <w:sz w:val="24"/>
          <w:szCs w:val="24"/>
        </w:rPr>
        <w:t>:FORMATOFECHA</w:t>
      </w:r>
      <w:proofErr w:type="gramEnd"/>
      <w:r w:rsidRPr="00D34293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Esta variable se utiliza en la importación de </w:t>
      </w:r>
      <w:r w:rsidR="006452CD">
        <w:rPr>
          <w:rFonts w:ascii="Arial" w:hAnsi="Arial" w:cs="Arial"/>
          <w:sz w:val="24"/>
          <w:szCs w:val="24"/>
        </w:rPr>
        <w:t>archivos</w:t>
      </w:r>
      <w:r>
        <w:rPr>
          <w:rFonts w:ascii="Arial" w:hAnsi="Arial" w:cs="Arial"/>
          <w:sz w:val="24"/>
          <w:szCs w:val="24"/>
        </w:rPr>
        <w:t xml:space="preserve"> para definir el</w:t>
      </w:r>
      <w:r w:rsidR="006452CD">
        <w:rPr>
          <w:rFonts w:ascii="Arial" w:hAnsi="Arial" w:cs="Arial"/>
          <w:sz w:val="24"/>
          <w:szCs w:val="24"/>
        </w:rPr>
        <w:t xml:space="preserve"> formato</w:t>
      </w:r>
      <w:r>
        <w:rPr>
          <w:rFonts w:ascii="Arial" w:hAnsi="Arial" w:cs="Arial"/>
          <w:sz w:val="24"/>
          <w:szCs w:val="24"/>
        </w:rPr>
        <w:t xml:space="preserve"> </w:t>
      </w:r>
      <w:r w:rsidR="006452CD">
        <w:rPr>
          <w:rFonts w:ascii="Arial" w:hAnsi="Arial" w:cs="Arial"/>
          <w:sz w:val="24"/>
          <w:szCs w:val="24"/>
        </w:rPr>
        <w:t>que se va</w:t>
      </w:r>
      <w:r>
        <w:rPr>
          <w:rFonts w:ascii="Arial" w:hAnsi="Arial" w:cs="Arial"/>
          <w:sz w:val="24"/>
          <w:szCs w:val="24"/>
        </w:rPr>
        <w:t xml:space="preserve"> manejar en los campos de tipo fecha en el Excel. Los posibles datos de la variable son</w:t>
      </w:r>
      <w:r w:rsidRPr="00D34293">
        <w:rPr>
          <w:rFonts w:ascii="Arial" w:hAnsi="Arial" w:cs="Arial"/>
          <w:sz w:val="24"/>
          <w:szCs w:val="24"/>
        </w:rPr>
        <w:t>: AAAA/MM/DD, DD/MM/AAAA o MM/DD/AAAA.</w:t>
      </w:r>
    </w:p>
    <w:p w:rsidR="00D34293" w:rsidRDefault="00D34293" w:rsidP="00D3429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Ejemplo: si en el dato de la variable se coloca </w:t>
      </w:r>
      <w:r w:rsidRPr="00D34293">
        <w:rPr>
          <w:rFonts w:ascii="Arial" w:hAnsi="Arial" w:cs="Arial"/>
          <w:b/>
          <w:sz w:val="24"/>
          <w:szCs w:val="24"/>
        </w:rPr>
        <w:t>AAAA/MM/DD</w:t>
      </w:r>
      <w:r>
        <w:rPr>
          <w:rFonts w:ascii="Arial" w:hAnsi="Arial" w:cs="Arial"/>
          <w:sz w:val="24"/>
          <w:szCs w:val="24"/>
        </w:rPr>
        <w:t>, en todos los campos de tipo fecha en el Excel se debe manejar este mismo formato</w:t>
      </w:r>
      <w:r w:rsidR="00223866">
        <w:rPr>
          <w:rFonts w:ascii="Arial" w:hAnsi="Arial" w:cs="Arial"/>
          <w:sz w:val="24"/>
          <w:szCs w:val="24"/>
        </w:rPr>
        <w:t xml:space="preserve"> quedaría así:</w:t>
      </w:r>
      <w:r>
        <w:rPr>
          <w:rFonts w:ascii="Arial" w:hAnsi="Arial" w:cs="Arial"/>
          <w:sz w:val="24"/>
          <w:szCs w:val="24"/>
        </w:rPr>
        <w:t xml:space="preserve"> </w:t>
      </w:r>
      <w:r w:rsidR="00223866">
        <w:rPr>
          <w:rFonts w:ascii="Arial" w:hAnsi="Arial" w:cs="Arial"/>
          <w:b/>
          <w:sz w:val="24"/>
          <w:szCs w:val="24"/>
        </w:rPr>
        <w:t>20150824</w:t>
      </w:r>
      <w:r w:rsidR="00223866">
        <w:rPr>
          <w:rFonts w:ascii="Arial" w:hAnsi="Arial" w:cs="Arial"/>
          <w:sz w:val="24"/>
          <w:szCs w:val="24"/>
        </w:rPr>
        <w:t>.</w:t>
      </w:r>
      <w:r w:rsidR="00223866">
        <w:rPr>
          <w:rFonts w:ascii="Arial" w:hAnsi="Arial" w:cs="Arial"/>
          <w:b/>
          <w:sz w:val="24"/>
          <w:szCs w:val="24"/>
        </w:rPr>
        <w:t xml:space="preserve"> </w:t>
      </w:r>
      <w:r w:rsidR="00223866" w:rsidRPr="00223866">
        <w:rPr>
          <w:rFonts w:ascii="Arial" w:hAnsi="Arial" w:cs="Arial"/>
          <w:b/>
          <w:color w:val="FF0000"/>
          <w:sz w:val="24"/>
          <w:szCs w:val="24"/>
        </w:rPr>
        <w:t>NOTA:</w:t>
      </w:r>
      <w:r w:rsidR="00223866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223866">
        <w:rPr>
          <w:rFonts w:ascii="Arial" w:hAnsi="Arial" w:cs="Arial"/>
          <w:color w:val="000000" w:themeColor="text1"/>
          <w:sz w:val="24"/>
          <w:szCs w:val="24"/>
        </w:rPr>
        <w:t>En el archivo de Excel no se pude colocar en los campos de tipo fecha caracteres especiales</w:t>
      </w:r>
      <w:r w:rsidR="006452CD">
        <w:rPr>
          <w:rFonts w:ascii="Arial" w:hAnsi="Arial" w:cs="Arial"/>
          <w:color w:val="000000" w:themeColor="text1"/>
          <w:sz w:val="24"/>
          <w:szCs w:val="24"/>
        </w:rPr>
        <w:t xml:space="preserve"> (/,-,\,.)</w:t>
      </w:r>
      <w:r w:rsidR="00223866">
        <w:rPr>
          <w:rFonts w:ascii="Arial" w:hAnsi="Arial" w:cs="Arial"/>
          <w:color w:val="000000" w:themeColor="text1"/>
          <w:sz w:val="24"/>
          <w:szCs w:val="24"/>
        </w:rPr>
        <w:t xml:space="preserve">, solo debe </w:t>
      </w:r>
      <w:r w:rsidR="006452CD">
        <w:rPr>
          <w:rFonts w:ascii="Arial" w:hAnsi="Arial" w:cs="Arial"/>
          <w:color w:val="000000" w:themeColor="text1"/>
          <w:sz w:val="24"/>
          <w:szCs w:val="24"/>
        </w:rPr>
        <w:t>colocar la fecha en el orden del formato que configuró</w:t>
      </w:r>
      <w:r w:rsidR="00223866">
        <w:rPr>
          <w:rFonts w:ascii="Arial" w:hAnsi="Arial" w:cs="Arial"/>
          <w:color w:val="000000" w:themeColor="text1"/>
          <w:sz w:val="24"/>
          <w:szCs w:val="24"/>
        </w:rPr>
        <w:t xml:space="preserve"> para que el archivo le pueda subir correctamente al sistema.</w:t>
      </w:r>
    </w:p>
    <w:p w:rsidR="006452CD" w:rsidRDefault="009A20F1" w:rsidP="000E5960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La ubicación de esta variable la podrá encontrar en </w:t>
      </w:r>
      <w:r w:rsidR="00D70F6D">
        <w:rPr>
          <w:rFonts w:ascii="Arial" w:hAnsi="Arial" w:cs="Arial"/>
          <w:color w:val="000000" w:themeColor="text1"/>
          <w:sz w:val="24"/>
          <w:szCs w:val="24"/>
        </w:rPr>
        <w:t xml:space="preserve">Gestión de Nómina </w:t>
      </w: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="00D70F6D">
        <w:rPr>
          <w:rFonts w:ascii="Arial" w:hAnsi="Arial" w:cs="Arial"/>
          <w:color w:val="000000" w:themeColor="text1"/>
          <w:sz w:val="24"/>
          <w:szCs w:val="24"/>
        </w:rPr>
        <w:t xml:space="preserve"> Procesos de Contratación </w:t>
      </w: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="00D70F6D">
        <w:rPr>
          <w:rFonts w:ascii="Arial" w:hAnsi="Arial" w:cs="Arial"/>
          <w:color w:val="000000" w:themeColor="text1"/>
          <w:sz w:val="24"/>
          <w:szCs w:val="24"/>
        </w:rPr>
        <w:t xml:space="preserve"> Menú – Registro –Variables de Usuario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(Ver </w:t>
      </w:r>
      <w:r w:rsidRPr="009A20F1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9A20F1">
        <w:rPr>
          <w:rFonts w:ascii="Arial" w:hAnsi="Arial" w:cs="Arial"/>
          <w:color w:val="000000" w:themeColor="text1"/>
          <w:sz w:val="24"/>
          <w:szCs w:val="24"/>
        </w:rPr>
        <w:instrText xml:space="preserve"> REF _Ref426634549 \h  \* MERGEFORMAT </w:instrText>
      </w:r>
      <w:r w:rsidRPr="009A20F1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355375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¡Error! No se encuentra el origen de la referencia.</w:t>
      </w:r>
      <w:r w:rsidRPr="009A20F1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="00053B72">
        <w:rPr>
          <w:rFonts w:ascii="Arial" w:hAnsi="Arial" w:cs="Arial"/>
          <w:color w:val="000000" w:themeColor="text1"/>
          <w:sz w:val="24"/>
          <w:szCs w:val="24"/>
        </w:rPr>
        <w:t>12</w:t>
      </w:r>
      <w:r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6E5F82" w:rsidRPr="000E5960" w:rsidRDefault="00D70F6D" w:rsidP="006E5F82">
      <w:pPr>
        <w:keepNext/>
        <w:spacing w:after="0"/>
        <w:jc w:val="both"/>
        <w:rPr>
          <w:rFonts w:ascii="Arial" w:hAnsi="Arial" w:cs="Arial"/>
        </w:rPr>
      </w:pPr>
      <w:r w:rsidRPr="000E5960">
        <w:rPr>
          <w:rFonts w:ascii="Arial" w:hAnsi="Arial" w:cs="Arial"/>
          <w:noProof/>
          <w:bdr w:val="single" w:sz="8" w:space="0" w:color="auto"/>
          <w:lang w:val="en-US"/>
        </w:rPr>
        <w:lastRenderedPageBreak/>
        <w:drawing>
          <wp:inline distT="0" distB="0" distL="0" distR="0" wp14:anchorId="1EF4D924" wp14:editId="323B066E">
            <wp:extent cx="5191125" cy="1219200"/>
            <wp:effectExtent l="19050" t="19050" r="28575" b="1905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17694" cy="12254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A20F1" w:rsidRPr="000E5960" w:rsidRDefault="006E5F82" w:rsidP="006E5F82">
      <w:pPr>
        <w:pStyle w:val="Descripcin"/>
        <w:jc w:val="both"/>
        <w:rPr>
          <w:rFonts w:ascii="Arial" w:hAnsi="Arial" w:cs="Arial"/>
        </w:rPr>
      </w:pPr>
      <w:r w:rsidRPr="000E5960">
        <w:rPr>
          <w:rFonts w:ascii="Arial" w:hAnsi="Arial" w:cs="Arial"/>
        </w:rPr>
        <w:t xml:space="preserve">Ilustración </w:t>
      </w:r>
      <w:r w:rsidR="00572531" w:rsidRPr="000E5960">
        <w:rPr>
          <w:rFonts w:ascii="Arial" w:hAnsi="Arial" w:cs="Arial"/>
        </w:rPr>
        <w:fldChar w:fldCharType="begin"/>
      </w:r>
      <w:r w:rsidR="00572531" w:rsidRPr="000E5960">
        <w:rPr>
          <w:rFonts w:ascii="Arial" w:hAnsi="Arial" w:cs="Arial"/>
        </w:rPr>
        <w:instrText xml:space="preserve"> SEQ Ilustración \* ARABIC </w:instrText>
      </w:r>
      <w:r w:rsidR="00572531" w:rsidRPr="000E5960">
        <w:rPr>
          <w:rFonts w:ascii="Arial" w:hAnsi="Arial" w:cs="Arial"/>
        </w:rPr>
        <w:fldChar w:fldCharType="separate"/>
      </w:r>
      <w:r w:rsidR="00355375">
        <w:rPr>
          <w:rFonts w:ascii="Arial" w:hAnsi="Arial" w:cs="Arial"/>
          <w:noProof/>
        </w:rPr>
        <w:t>12</w:t>
      </w:r>
      <w:r w:rsidR="00572531" w:rsidRPr="000E5960">
        <w:rPr>
          <w:rFonts w:ascii="Arial" w:hAnsi="Arial" w:cs="Arial"/>
          <w:noProof/>
        </w:rPr>
        <w:fldChar w:fldCharType="end"/>
      </w:r>
      <w:r w:rsidRPr="000E5960">
        <w:rPr>
          <w:rFonts w:ascii="Arial" w:hAnsi="Arial" w:cs="Arial"/>
        </w:rPr>
        <w:t xml:space="preserve"> Variable IMP</w:t>
      </w:r>
      <w:proofErr w:type="gramStart"/>
      <w:r w:rsidRPr="000E5960">
        <w:rPr>
          <w:rFonts w:ascii="Arial" w:hAnsi="Arial" w:cs="Arial"/>
        </w:rPr>
        <w:t>:FORMATOFECHA</w:t>
      </w:r>
      <w:proofErr w:type="gramEnd"/>
    </w:p>
    <w:sectPr w:rsidR="009A20F1" w:rsidRPr="000E5960" w:rsidSect="009145C2">
      <w:headerReference w:type="default" r:id="rId20"/>
      <w:footerReference w:type="default" r:id="rId2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995" w:rsidRDefault="00A86995" w:rsidP="00C76A5E">
      <w:pPr>
        <w:spacing w:after="0" w:line="240" w:lineRule="auto"/>
      </w:pPr>
      <w:r>
        <w:separator/>
      </w:r>
    </w:p>
  </w:endnote>
  <w:endnote w:type="continuationSeparator" w:id="0">
    <w:p w:rsidR="00A86995" w:rsidRDefault="00A86995" w:rsidP="00C7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E1B" w:rsidRDefault="00386E1B" w:rsidP="00386E1B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Cs/>
        <w:sz w:val="20"/>
        <w:szCs w:val="20"/>
        <w:lang w:val="fr-FR"/>
      </w:rPr>
    </w:pPr>
    <w:r w:rsidRPr="00FC5801">
      <w:rPr>
        <w:rFonts w:ascii="Arial" w:hAnsi="Arial" w:cs="Arial"/>
        <w:bCs/>
        <w:sz w:val="20"/>
        <w:szCs w:val="20"/>
      </w:rPr>
      <w:t xml:space="preserve">Medellín – Antioquia. </w:t>
    </w:r>
    <w:r w:rsidRPr="007B6F80">
      <w:rPr>
        <w:rFonts w:ascii="Arial" w:hAnsi="Arial" w:cs="Arial"/>
        <w:bCs/>
        <w:sz w:val="20"/>
        <w:szCs w:val="20"/>
      </w:rPr>
      <w:t xml:space="preserve">Barrio Manila Calle 13# 43d-56 Of 401-501 Tel. </w:t>
    </w:r>
    <w:r w:rsidRPr="00FC5801">
      <w:rPr>
        <w:rFonts w:ascii="Arial" w:hAnsi="Arial" w:cs="Arial"/>
        <w:bCs/>
        <w:sz w:val="20"/>
        <w:szCs w:val="20"/>
        <w:lang w:val="fr-FR"/>
      </w:rPr>
      <w:t>(</w:t>
    </w:r>
    <w:r w:rsidR="002C7AFE">
      <w:rPr>
        <w:rFonts w:ascii="Arial" w:hAnsi="Arial" w:cs="Arial"/>
        <w:bCs/>
        <w:sz w:val="20"/>
        <w:szCs w:val="20"/>
        <w:lang w:val="fr-FR"/>
      </w:rPr>
      <w:t>+</w:t>
    </w:r>
    <w:r w:rsidRPr="00FC5801">
      <w:rPr>
        <w:rFonts w:ascii="Arial" w:hAnsi="Arial" w:cs="Arial"/>
        <w:bCs/>
        <w:sz w:val="20"/>
        <w:szCs w:val="20"/>
        <w:lang w:val="fr-FR"/>
      </w:rPr>
      <w:t xml:space="preserve">57 4) </w:t>
    </w:r>
    <w:r>
      <w:rPr>
        <w:rFonts w:ascii="Arial" w:hAnsi="Arial" w:cs="Arial"/>
        <w:bCs/>
        <w:sz w:val="20"/>
        <w:szCs w:val="20"/>
        <w:lang w:val="fr-FR"/>
      </w:rPr>
      <w:t>604 46 46 -</w:t>
    </w:r>
  </w:p>
  <w:p w:rsidR="00D54F5E" w:rsidRDefault="00386E1B" w:rsidP="00386E1B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rPr>
        <w:rFonts w:ascii="Arial" w:hAnsi="Arial" w:cs="Arial"/>
        <w:bCs/>
        <w:sz w:val="20"/>
        <w:szCs w:val="20"/>
        <w:lang w:val="fr-FR"/>
      </w:rPr>
      <w:t xml:space="preserve"> (</w:t>
    </w:r>
    <w:r w:rsidR="002C7AFE">
      <w:rPr>
        <w:rFonts w:ascii="Arial" w:hAnsi="Arial" w:cs="Arial"/>
        <w:bCs/>
        <w:sz w:val="20"/>
        <w:szCs w:val="20"/>
        <w:lang w:val="fr-FR"/>
      </w:rPr>
      <w:t>+</w:t>
    </w:r>
    <w:r>
      <w:rPr>
        <w:rFonts w:ascii="Arial" w:hAnsi="Arial" w:cs="Arial"/>
        <w:bCs/>
        <w:sz w:val="20"/>
        <w:szCs w:val="20"/>
        <w:lang w:val="fr-FR"/>
      </w:rPr>
      <w:t xml:space="preserve">57 4) 444 46 81 </w:t>
    </w:r>
    <w:r w:rsidR="002C7AFE">
      <w:rPr>
        <w:rFonts w:ascii="Arial" w:hAnsi="Arial" w:cs="Arial"/>
        <w:bCs/>
        <w:sz w:val="20"/>
        <w:szCs w:val="20"/>
      </w:rPr>
      <w:t xml:space="preserve">Fax. (+57 4) 311 39 10 </w:t>
    </w:r>
    <w:r w:rsidR="002C7AFE">
      <w:t>| Bogotá. Tel (+571) 744 11 30</w:t>
    </w:r>
    <w:r w:rsidR="00D54F5E">
      <w:t>.</w:t>
    </w:r>
    <w:r w:rsidR="002C7AFE">
      <w:t xml:space="preserve"> </w:t>
    </w:r>
  </w:p>
  <w:p w:rsidR="00386E1B" w:rsidRPr="00FC5801" w:rsidRDefault="00386E1B" w:rsidP="00386E1B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Cs/>
        <w:sz w:val="20"/>
        <w:szCs w:val="20"/>
        <w:lang w:val="fr-FR"/>
      </w:rPr>
    </w:pPr>
    <w:r w:rsidRPr="003803E9">
      <w:rPr>
        <w:rFonts w:ascii="Arial" w:hAnsi="Arial" w:cs="Arial"/>
        <w:bCs/>
        <w:sz w:val="20"/>
        <w:szCs w:val="20"/>
      </w:rPr>
      <w:t xml:space="preserve">Email: </w:t>
    </w:r>
    <w:r w:rsidRPr="00FC5801">
      <w:rPr>
        <w:rFonts w:ascii="Arial" w:hAnsi="Arial" w:cs="Arial"/>
        <w:bCs/>
        <w:sz w:val="20"/>
        <w:szCs w:val="20"/>
        <w:lang w:val="fr-FR"/>
      </w:rPr>
      <w:t>info@praxedes-group.com</w:t>
    </w:r>
    <w:r>
      <w:rPr>
        <w:rFonts w:ascii="Arial" w:hAnsi="Arial" w:cs="Arial"/>
        <w:bCs/>
        <w:sz w:val="20"/>
        <w:szCs w:val="20"/>
        <w:lang w:val="fr-FR"/>
      </w:rPr>
      <w:t xml:space="preserve">. Correo Envio de Solicitudes : </w:t>
    </w:r>
    <w:r>
      <w:t>helpdesk@praxedes-group.com</w:t>
    </w:r>
  </w:p>
  <w:p w:rsidR="00386E1B" w:rsidRPr="00386E1B" w:rsidRDefault="00386E1B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995" w:rsidRDefault="00A86995" w:rsidP="00C76A5E">
      <w:pPr>
        <w:spacing w:after="0" w:line="240" w:lineRule="auto"/>
      </w:pPr>
      <w:r>
        <w:separator/>
      </w:r>
    </w:p>
  </w:footnote>
  <w:footnote w:type="continuationSeparator" w:id="0">
    <w:p w:rsidR="00A86995" w:rsidRDefault="00A86995" w:rsidP="00C76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261" w:type="dxa"/>
      <w:tblLook w:val="04A0" w:firstRow="1" w:lastRow="0" w:firstColumn="1" w:lastColumn="0" w:noHBand="0" w:noVBand="1"/>
    </w:tblPr>
    <w:tblGrid>
      <w:gridCol w:w="5348"/>
      <w:gridCol w:w="3913"/>
    </w:tblGrid>
    <w:tr w:rsidR="00D84007" w:rsidTr="00D84007">
      <w:trPr>
        <w:trHeight w:val="2121"/>
      </w:trPr>
      <w:tc>
        <w:tcPr>
          <w:tcW w:w="5348" w:type="dxa"/>
        </w:tcPr>
        <w:p w:rsidR="00D84007" w:rsidRDefault="00D84007" w:rsidP="00516BFF">
          <w:pPr>
            <w:jc w:val="center"/>
            <w:rPr>
              <w:rFonts w:cs="Arial"/>
              <w:szCs w:val="24"/>
            </w:rPr>
          </w:pPr>
        </w:p>
        <w:p w:rsidR="00D84007" w:rsidRDefault="00D84007" w:rsidP="00516BFF">
          <w:pPr>
            <w:jc w:val="center"/>
            <w:rPr>
              <w:rFonts w:cs="Arial"/>
              <w:szCs w:val="24"/>
            </w:rPr>
          </w:pPr>
        </w:p>
        <w:p w:rsidR="00D84007" w:rsidRPr="00FD0C4A" w:rsidRDefault="00D84007" w:rsidP="00516BFF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 w:rsidRPr="00FD0C4A">
            <w:rPr>
              <w:rFonts w:ascii="Arial" w:hAnsi="Arial" w:cs="Arial"/>
              <w:sz w:val="24"/>
              <w:szCs w:val="24"/>
            </w:rPr>
            <w:t>Manual para el usuario</w:t>
          </w:r>
        </w:p>
        <w:p w:rsidR="00D84007" w:rsidRPr="000A1BD7" w:rsidRDefault="00D84007" w:rsidP="004B444E">
          <w:pPr>
            <w:pStyle w:val="Encabezado"/>
            <w:tabs>
              <w:tab w:val="left" w:pos="540"/>
              <w:tab w:val="center" w:pos="2441"/>
            </w:tabs>
            <w:jc w:val="center"/>
            <w:rPr>
              <w:rFonts w:cs="Arial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Importación de </w:t>
          </w:r>
          <w:r w:rsidR="004B444E">
            <w:rPr>
              <w:rFonts w:ascii="Arial" w:hAnsi="Arial" w:cs="Arial"/>
              <w:sz w:val="24"/>
              <w:szCs w:val="24"/>
            </w:rPr>
            <w:t>Distribución de Nómina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tc>
      <w:tc>
        <w:tcPr>
          <w:tcW w:w="3913" w:type="dxa"/>
        </w:tcPr>
        <w:p w:rsidR="00D84007" w:rsidRPr="00516BFF" w:rsidRDefault="00D84007" w:rsidP="00516BFF">
          <w:pPr>
            <w:pStyle w:val="Encabezado"/>
            <w:rPr>
              <w:b/>
              <w:noProof/>
            </w:rPr>
          </w:pPr>
          <w:r w:rsidRPr="00516BFF">
            <w:rPr>
              <w:b/>
              <w:noProof/>
            </w:rPr>
            <w:t xml:space="preserve">     </w:t>
          </w:r>
        </w:p>
        <w:p w:rsidR="00D84007" w:rsidRDefault="00D84007" w:rsidP="00516BFF">
          <w:pPr>
            <w:pStyle w:val="Encabezado"/>
            <w:rPr>
              <w:b/>
              <w:noProof/>
              <w:lang w:val="en-US"/>
            </w:rPr>
          </w:pPr>
          <w:r w:rsidRPr="00516BFF">
            <w:rPr>
              <w:b/>
              <w:noProof/>
            </w:rPr>
            <w:t xml:space="preserve">       </w:t>
          </w:r>
          <w:r w:rsidR="000E7542" w:rsidRPr="0025070A">
            <w:rPr>
              <w:b/>
              <w:noProof/>
              <w:lang w:val="en-US"/>
            </w:rPr>
            <w:drawing>
              <wp:inline distT="0" distB="0" distL="0" distR="0" wp14:anchorId="66A24890" wp14:editId="7AC6A12A">
                <wp:extent cx="1790700" cy="936915"/>
                <wp:effectExtent l="0" t="0" r="0" b="0"/>
                <wp:docPr id="46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4677" cy="9389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84007" w:rsidRPr="000A1BD7" w:rsidRDefault="00D84007" w:rsidP="00516BFF">
          <w:pPr>
            <w:pStyle w:val="Encabezado"/>
            <w:rPr>
              <w:rFonts w:cs="Arial"/>
              <w:szCs w:val="24"/>
            </w:rPr>
          </w:pPr>
        </w:p>
      </w:tc>
    </w:tr>
  </w:tbl>
  <w:p w:rsidR="00D84007" w:rsidRDefault="00D8400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37481"/>
    <w:multiLevelType w:val="hybridMultilevel"/>
    <w:tmpl w:val="7D9C7222"/>
    <w:lvl w:ilvl="0" w:tplc="2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1825051B"/>
    <w:multiLevelType w:val="multilevel"/>
    <w:tmpl w:val="4C84C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2">
    <w:nsid w:val="2C5914DA"/>
    <w:multiLevelType w:val="hybridMultilevel"/>
    <w:tmpl w:val="46546D78"/>
    <w:lvl w:ilvl="0" w:tplc="76F2A1CA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D4160B1"/>
    <w:multiLevelType w:val="hybridMultilevel"/>
    <w:tmpl w:val="4A062E6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84150"/>
    <w:multiLevelType w:val="hybridMultilevel"/>
    <w:tmpl w:val="C4D84B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8A6D82"/>
    <w:multiLevelType w:val="hybridMultilevel"/>
    <w:tmpl w:val="54B892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99426B"/>
    <w:multiLevelType w:val="hybridMultilevel"/>
    <w:tmpl w:val="CF2427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07080C"/>
    <w:multiLevelType w:val="multilevel"/>
    <w:tmpl w:val="C84C8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5E"/>
    <w:rsid w:val="00001ABD"/>
    <w:rsid w:val="00012E91"/>
    <w:rsid w:val="000136C2"/>
    <w:rsid w:val="00030711"/>
    <w:rsid w:val="00031E53"/>
    <w:rsid w:val="0003736B"/>
    <w:rsid w:val="00037CB0"/>
    <w:rsid w:val="0004448E"/>
    <w:rsid w:val="00046A7D"/>
    <w:rsid w:val="00050D28"/>
    <w:rsid w:val="00053B72"/>
    <w:rsid w:val="00063981"/>
    <w:rsid w:val="00067B7F"/>
    <w:rsid w:val="000743F6"/>
    <w:rsid w:val="0008653B"/>
    <w:rsid w:val="00091CBE"/>
    <w:rsid w:val="000941E6"/>
    <w:rsid w:val="00094CED"/>
    <w:rsid w:val="000B305F"/>
    <w:rsid w:val="000B3C1D"/>
    <w:rsid w:val="000B4853"/>
    <w:rsid w:val="000D0C49"/>
    <w:rsid w:val="000E5960"/>
    <w:rsid w:val="000E7542"/>
    <w:rsid w:val="00112C83"/>
    <w:rsid w:val="00114F6D"/>
    <w:rsid w:val="00117FA3"/>
    <w:rsid w:val="00121A73"/>
    <w:rsid w:val="00126334"/>
    <w:rsid w:val="0012664F"/>
    <w:rsid w:val="0013504B"/>
    <w:rsid w:val="00142288"/>
    <w:rsid w:val="00153AA5"/>
    <w:rsid w:val="001566DE"/>
    <w:rsid w:val="00166A92"/>
    <w:rsid w:val="001836EF"/>
    <w:rsid w:val="0019232C"/>
    <w:rsid w:val="00195B48"/>
    <w:rsid w:val="001A3E80"/>
    <w:rsid w:val="001C02B6"/>
    <w:rsid w:val="001C07F4"/>
    <w:rsid w:val="001D7CB0"/>
    <w:rsid w:val="001F2FCB"/>
    <w:rsid w:val="001F5096"/>
    <w:rsid w:val="001F60B0"/>
    <w:rsid w:val="0020547C"/>
    <w:rsid w:val="00215497"/>
    <w:rsid w:val="00223866"/>
    <w:rsid w:val="00223D67"/>
    <w:rsid w:val="00227091"/>
    <w:rsid w:val="00237DF8"/>
    <w:rsid w:val="002403D2"/>
    <w:rsid w:val="002432E9"/>
    <w:rsid w:val="00250BBC"/>
    <w:rsid w:val="00260697"/>
    <w:rsid w:val="002672BD"/>
    <w:rsid w:val="00270A89"/>
    <w:rsid w:val="002747E7"/>
    <w:rsid w:val="00293F81"/>
    <w:rsid w:val="002975FC"/>
    <w:rsid w:val="002B24E3"/>
    <w:rsid w:val="002C6112"/>
    <w:rsid w:val="002C7AFE"/>
    <w:rsid w:val="002E15A4"/>
    <w:rsid w:val="00303696"/>
    <w:rsid w:val="00303C67"/>
    <w:rsid w:val="003079E9"/>
    <w:rsid w:val="003207B9"/>
    <w:rsid w:val="003308A8"/>
    <w:rsid w:val="00352215"/>
    <w:rsid w:val="00355002"/>
    <w:rsid w:val="00355375"/>
    <w:rsid w:val="00376E15"/>
    <w:rsid w:val="00386E1B"/>
    <w:rsid w:val="003A210F"/>
    <w:rsid w:val="003A5FFD"/>
    <w:rsid w:val="003B638B"/>
    <w:rsid w:val="003B78AD"/>
    <w:rsid w:val="003C43F6"/>
    <w:rsid w:val="004015C0"/>
    <w:rsid w:val="00404F0E"/>
    <w:rsid w:val="00406F91"/>
    <w:rsid w:val="00416938"/>
    <w:rsid w:val="00421B31"/>
    <w:rsid w:val="0042397B"/>
    <w:rsid w:val="00434142"/>
    <w:rsid w:val="00436F14"/>
    <w:rsid w:val="00465F27"/>
    <w:rsid w:val="00472404"/>
    <w:rsid w:val="00490609"/>
    <w:rsid w:val="00492A17"/>
    <w:rsid w:val="004A484B"/>
    <w:rsid w:val="004B409D"/>
    <w:rsid w:val="004B444E"/>
    <w:rsid w:val="004C0AEC"/>
    <w:rsid w:val="004C4533"/>
    <w:rsid w:val="004C767C"/>
    <w:rsid w:val="004F58F0"/>
    <w:rsid w:val="005022A5"/>
    <w:rsid w:val="00507E91"/>
    <w:rsid w:val="005138C1"/>
    <w:rsid w:val="0051680B"/>
    <w:rsid w:val="00516B0B"/>
    <w:rsid w:val="00516BFF"/>
    <w:rsid w:val="0052377F"/>
    <w:rsid w:val="00525B20"/>
    <w:rsid w:val="00526F7B"/>
    <w:rsid w:val="00540FB9"/>
    <w:rsid w:val="0055103C"/>
    <w:rsid w:val="00551638"/>
    <w:rsid w:val="0055418A"/>
    <w:rsid w:val="00557E7F"/>
    <w:rsid w:val="00563C3C"/>
    <w:rsid w:val="00572531"/>
    <w:rsid w:val="0057430D"/>
    <w:rsid w:val="005814A7"/>
    <w:rsid w:val="00584B7F"/>
    <w:rsid w:val="00584CCC"/>
    <w:rsid w:val="0058720A"/>
    <w:rsid w:val="005909AF"/>
    <w:rsid w:val="00592D91"/>
    <w:rsid w:val="00595F3E"/>
    <w:rsid w:val="005B65C6"/>
    <w:rsid w:val="005D38EB"/>
    <w:rsid w:val="005D6EEB"/>
    <w:rsid w:val="005E57BB"/>
    <w:rsid w:val="005E6358"/>
    <w:rsid w:val="005F1FC2"/>
    <w:rsid w:val="005F6412"/>
    <w:rsid w:val="00600086"/>
    <w:rsid w:val="006272FC"/>
    <w:rsid w:val="006452CD"/>
    <w:rsid w:val="006B1962"/>
    <w:rsid w:val="006B3626"/>
    <w:rsid w:val="006B3D49"/>
    <w:rsid w:val="006E4478"/>
    <w:rsid w:val="006E5F82"/>
    <w:rsid w:val="006F529B"/>
    <w:rsid w:val="0071043B"/>
    <w:rsid w:val="00713E28"/>
    <w:rsid w:val="00720B8B"/>
    <w:rsid w:val="00744636"/>
    <w:rsid w:val="0075415E"/>
    <w:rsid w:val="00783885"/>
    <w:rsid w:val="007A0503"/>
    <w:rsid w:val="007A12FC"/>
    <w:rsid w:val="007A54D2"/>
    <w:rsid w:val="007B3ECF"/>
    <w:rsid w:val="007B5B66"/>
    <w:rsid w:val="007C29DE"/>
    <w:rsid w:val="007C73C8"/>
    <w:rsid w:val="007D706C"/>
    <w:rsid w:val="007F3BB9"/>
    <w:rsid w:val="007F733F"/>
    <w:rsid w:val="007F7378"/>
    <w:rsid w:val="00807975"/>
    <w:rsid w:val="00807AA2"/>
    <w:rsid w:val="00853B5A"/>
    <w:rsid w:val="00864BB8"/>
    <w:rsid w:val="00865670"/>
    <w:rsid w:val="008764FE"/>
    <w:rsid w:val="008833CA"/>
    <w:rsid w:val="008C23B0"/>
    <w:rsid w:val="008C7D79"/>
    <w:rsid w:val="008F0928"/>
    <w:rsid w:val="008F166D"/>
    <w:rsid w:val="0090453C"/>
    <w:rsid w:val="00905665"/>
    <w:rsid w:val="00906762"/>
    <w:rsid w:val="009101C8"/>
    <w:rsid w:val="00910662"/>
    <w:rsid w:val="00910C18"/>
    <w:rsid w:val="009145C2"/>
    <w:rsid w:val="00921727"/>
    <w:rsid w:val="00925154"/>
    <w:rsid w:val="009363C2"/>
    <w:rsid w:val="0095463D"/>
    <w:rsid w:val="009553EC"/>
    <w:rsid w:val="009663A6"/>
    <w:rsid w:val="009A03DF"/>
    <w:rsid w:val="009A20F1"/>
    <w:rsid w:val="009A5291"/>
    <w:rsid w:val="009B3D33"/>
    <w:rsid w:val="009C0831"/>
    <w:rsid w:val="009C5031"/>
    <w:rsid w:val="009F1450"/>
    <w:rsid w:val="00A207B1"/>
    <w:rsid w:val="00A36697"/>
    <w:rsid w:val="00A45A00"/>
    <w:rsid w:val="00A5779D"/>
    <w:rsid w:val="00A70318"/>
    <w:rsid w:val="00A74F15"/>
    <w:rsid w:val="00A81C85"/>
    <w:rsid w:val="00A86995"/>
    <w:rsid w:val="00A935C0"/>
    <w:rsid w:val="00A9404E"/>
    <w:rsid w:val="00AB235B"/>
    <w:rsid w:val="00AB3864"/>
    <w:rsid w:val="00AC34F5"/>
    <w:rsid w:val="00AC4406"/>
    <w:rsid w:val="00AC64B1"/>
    <w:rsid w:val="00AE6ED5"/>
    <w:rsid w:val="00AE7B3E"/>
    <w:rsid w:val="00B00FE2"/>
    <w:rsid w:val="00B03544"/>
    <w:rsid w:val="00B15C0A"/>
    <w:rsid w:val="00B22A86"/>
    <w:rsid w:val="00B37C46"/>
    <w:rsid w:val="00B455B5"/>
    <w:rsid w:val="00B45D81"/>
    <w:rsid w:val="00B518B5"/>
    <w:rsid w:val="00B62C4C"/>
    <w:rsid w:val="00B94D84"/>
    <w:rsid w:val="00BA51B2"/>
    <w:rsid w:val="00BC7A15"/>
    <w:rsid w:val="00C22466"/>
    <w:rsid w:val="00C26DD5"/>
    <w:rsid w:val="00C313D3"/>
    <w:rsid w:val="00C438F0"/>
    <w:rsid w:val="00C500DF"/>
    <w:rsid w:val="00C50DE8"/>
    <w:rsid w:val="00C614B9"/>
    <w:rsid w:val="00C655D5"/>
    <w:rsid w:val="00C673D4"/>
    <w:rsid w:val="00C7282C"/>
    <w:rsid w:val="00C76A5E"/>
    <w:rsid w:val="00C77CFC"/>
    <w:rsid w:val="00C85B02"/>
    <w:rsid w:val="00C95FFD"/>
    <w:rsid w:val="00C96682"/>
    <w:rsid w:val="00CA130C"/>
    <w:rsid w:val="00CB0BE9"/>
    <w:rsid w:val="00CB4884"/>
    <w:rsid w:val="00CC642D"/>
    <w:rsid w:val="00CD0AA4"/>
    <w:rsid w:val="00CF17B2"/>
    <w:rsid w:val="00CF2F70"/>
    <w:rsid w:val="00CF3013"/>
    <w:rsid w:val="00CF6E7D"/>
    <w:rsid w:val="00CF7E36"/>
    <w:rsid w:val="00D05095"/>
    <w:rsid w:val="00D103B8"/>
    <w:rsid w:val="00D123D5"/>
    <w:rsid w:val="00D12AC9"/>
    <w:rsid w:val="00D15938"/>
    <w:rsid w:val="00D15E9F"/>
    <w:rsid w:val="00D34293"/>
    <w:rsid w:val="00D36C4F"/>
    <w:rsid w:val="00D54F5E"/>
    <w:rsid w:val="00D70F6D"/>
    <w:rsid w:val="00D84007"/>
    <w:rsid w:val="00D905C1"/>
    <w:rsid w:val="00D95373"/>
    <w:rsid w:val="00DA09E8"/>
    <w:rsid w:val="00DC062D"/>
    <w:rsid w:val="00DC18C7"/>
    <w:rsid w:val="00DD0ADF"/>
    <w:rsid w:val="00DD32B8"/>
    <w:rsid w:val="00DE1043"/>
    <w:rsid w:val="00DF0064"/>
    <w:rsid w:val="00DF0075"/>
    <w:rsid w:val="00DF68B4"/>
    <w:rsid w:val="00E01846"/>
    <w:rsid w:val="00E10BA7"/>
    <w:rsid w:val="00E175B2"/>
    <w:rsid w:val="00E215D7"/>
    <w:rsid w:val="00E31BE7"/>
    <w:rsid w:val="00E327C7"/>
    <w:rsid w:val="00E36BAD"/>
    <w:rsid w:val="00E73D80"/>
    <w:rsid w:val="00E84259"/>
    <w:rsid w:val="00E8547F"/>
    <w:rsid w:val="00EA0F05"/>
    <w:rsid w:val="00EA2645"/>
    <w:rsid w:val="00EA3E24"/>
    <w:rsid w:val="00EB3681"/>
    <w:rsid w:val="00EB79D0"/>
    <w:rsid w:val="00EC2061"/>
    <w:rsid w:val="00EC395B"/>
    <w:rsid w:val="00ED10D9"/>
    <w:rsid w:val="00F07D77"/>
    <w:rsid w:val="00F26F18"/>
    <w:rsid w:val="00F32CB2"/>
    <w:rsid w:val="00F431BA"/>
    <w:rsid w:val="00F43FBB"/>
    <w:rsid w:val="00F5424D"/>
    <w:rsid w:val="00F62EBC"/>
    <w:rsid w:val="00F6487D"/>
    <w:rsid w:val="00F64A02"/>
    <w:rsid w:val="00F8791F"/>
    <w:rsid w:val="00F92DF3"/>
    <w:rsid w:val="00F9426D"/>
    <w:rsid w:val="00FA18A2"/>
    <w:rsid w:val="00FB3688"/>
    <w:rsid w:val="00FB6713"/>
    <w:rsid w:val="00FD0EF3"/>
    <w:rsid w:val="00FD66E8"/>
    <w:rsid w:val="00FE08ED"/>
    <w:rsid w:val="00FE4DC5"/>
    <w:rsid w:val="00FF18A0"/>
    <w:rsid w:val="00FF1F76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95ADD57B-0367-4D24-A712-139E3C28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66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76A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76A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70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F7E3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6A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6A5E"/>
  </w:style>
  <w:style w:type="paragraph" w:styleId="Piedepgina">
    <w:name w:val="footer"/>
    <w:basedOn w:val="Normal"/>
    <w:link w:val="PiedepginaCar"/>
    <w:uiPriority w:val="99"/>
    <w:unhideWhenUsed/>
    <w:rsid w:val="00C76A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6A5E"/>
  </w:style>
  <w:style w:type="paragraph" w:styleId="Puesto">
    <w:name w:val="Title"/>
    <w:basedOn w:val="Normal"/>
    <w:next w:val="Normal"/>
    <w:link w:val="PuestoCar"/>
    <w:uiPriority w:val="10"/>
    <w:qFormat/>
    <w:rsid w:val="00C76A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C76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C76A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76A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D706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9C0831"/>
    <w:pPr>
      <w:ind w:left="720"/>
      <w:contextualSpacing/>
    </w:pPr>
  </w:style>
  <w:style w:type="table" w:styleId="Tablaconcuadrcula">
    <w:name w:val="Table Grid"/>
    <w:basedOn w:val="Tablanormal"/>
    <w:uiPriority w:val="39"/>
    <w:rsid w:val="00156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566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vnculo">
    <w:name w:val="Hyperlink"/>
    <w:basedOn w:val="Fuentedeprrafopredeter"/>
    <w:rsid w:val="001566DE"/>
    <w:rPr>
      <w:color w:val="0000FF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1566D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inespaciado">
    <w:name w:val="No Spacing"/>
    <w:uiPriority w:val="1"/>
    <w:qFormat/>
    <w:rsid w:val="001566DE"/>
    <w:pPr>
      <w:spacing w:after="0" w:line="240" w:lineRule="auto"/>
    </w:pPr>
  </w:style>
  <w:style w:type="character" w:customStyle="1" w:styleId="Ttulo5Car">
    <w:name w:val="Título 5 Car"/>
    <w:basedOn w:val="Fuentedeprrafopredeter"/>
    <w:link w:val="Ttulo5"/>
    <w:uiPriority w:val="9"/>
    <w:rsid w:val="00CF7E36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adecuadrcula4-nfasis4">
    <w:name w:val="Grid Table 4 Accent 4"/>
    <w:basedOn w:val="Tablanormal"/>
    <w:uiPriority w:val="49"/>
    <w:rsid w:val="00227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4-nfasis3">
    <w:name w:val="Grid Table 4 Accent 3"/>
    <w:basedOn w:val="Tablanormal"/>
    <w:uiPriority w:val="49"/>
    <w:rsid w:val="000743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9CF61-5DBD-46C8-AE64-353B12E37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9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estefany.seguro</dc:creator>
  <cp:keywords/>
  <dc:description/>
  <cp:lastModifiedBy>estefania.quinchia</cp:lastModifiedBy>
  <cp:revision>101</cp:revision>
  <cp:lastPrinted>2016-06-09T22:18:00Z</cp:lastPrinted>
  <dcterms:created xsi:type="dcterms:W3CDTF">2016-04-21T18:48:00Z</dcterms:created>
  <dcterms:modified xsi:type="dcterms:W3CDTF">2016-06-09T22:18:00Z</dcterms:modified>
</cp:coreProperties>
</file>