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EE" w:rsidRPr="008F1BCC" w:rsidRDefault="002651EE" w:rsidP="00AF19E0">
      <w:pPr>
        <w:jc w:val="both"/>
        <w:rPr>
          <w:color w:val="1F497D" w:themeColor="text2"/>
        </w:rPr>
      </w:pPr>
    </w:p>
    <w:p w:rsidR="002651EE" w:rsidRPr="002C36A7" w:rsidRDefault="002651EE" w:rsidP="00AF19E0">
      <w:pPr>
        <w:jc w:val="center"/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2C36A7">
        <w:rPr>
          <w:rFonts w:ascii="Comic Sans MS" w:hAnsi="Comic Sans MS"/>
          <w:b/>
          <w:color w:val="E36C0A" w:themeColor="accent6" w:themeShade="BF"/>
          <w:sz w:val="28"/>
          <w:szCs w:val="28"/>
        </w:rPr>
        <w:t>PARAMETRIZACION RESOLUCION 610 DE 2012</w:t>
      </w:r>
    </w:p>
    <w:p w:rsidR="00AF19E0" w:rsidRPr="002C36A7" w:rsidRDefault="002651EE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bookmarkStart w:id="0" w:name="_GoBack"/>
      <w:bookmarkEnd w:id="0"/>
      <w:r w:rsidRPr="002C36A7">
        <w:rPr>
          <w:rFonts w:ascii="Comic Sans MS" w:hAnsi="Comic Sans MS"/>
          <w:color w:val="4F81BD" w:themeColor="accent1"/>
          <w:sz w:val="24"/>
          <w:szCs w:val="24"/>
        </w:rPr>
        <w:t xml:space="preserve">Para la configuración de esta nueva ley inicialmente </w:t>
      </w:r>
      <w:r w:rsidR="00AF19E0" w:rsidRPr="002C36A7">
        <w:rPr>
          <w:rFonts w:ascii="Comic Sans MS" w:hAnsi="Comic Sans MS"/>
          <w:color w:val="4F81BD" w:themeColor="accent1"/>
          <w:sz w:val="24"/>
          <w:szCs w:val="24"/>
        </w:rPr>
        <w:t>hay que seguir estos pasos:</w:t>
      </w:r>
    </w:p>
    <w:p w:rsidR="008F1BCC" w:rsidRPr="002C36A7" w:rsidRDefault="002651EE" w:rsidP="00AF19E0">
      <w:pPr>
        <w:pStyle w:val="Prrafodelista"/>
        <w:numPr>
          <w:ilvl w:val="0"/>
          <w:numId w:val="1"/>
        </w:numPr>
        <w:ind w:left="284" w:hanging="284"/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>debemos copiar los archivos AUTO5 en la carpeta DLL del aplicativo, el  MLLQ,</w:t>
      </w:r>
      <w:r w:rsidR="00AF19E0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  <w:r w:rsidRPr="002C36A7">
        <w:rPr>
          <w:rFonts w:ascii="Comic Sans MS" w:hAnsi="Comic Sans MS"/>
          <w:color w:val="4F81BD" w:themeColor="accent1"/>
          <w:sz w:val="24"/>
          <w:szCs w:val="24"/>
        </w:rPr>
        <w:t>MLLG y MLLG4  en la raíz</w:t>
      </w:r>
      <w:r w:rsidR="00AF19E0" w:rsidRPr="002C36A7">
        <w:rPr>
          <w:rFonts w:ascii="Comic Sans MS" w:hAnsi="Comic Sans MS"/>
          <w:color w:val="4F81BD" w:themeColor="accent1"/>
          <w:sz w:val="24"/>
          <w:szCs w:val="24"/>
        </w:rPr>
        <w:t>,</w:t>
      </w:r>
      <w:r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 recuerde reali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zar </w:t>
      </w:r>
      <w:proofErr w:type="spellStart"/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backup</w:t>
      </w:r>
      <w:proofErr w:type="spellEnd"/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de los </w:t>
      </w:r>
      <w:r w:rsidR="00AF19E0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archivos 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ya existentes</w:t>
      </w:r>
      <w:r w:rsidR="001C5E44" w:rsidRPr="002C36A7">
        <w:rPr>
          <w:rFonts w:ascii="Comic Sans MS" w:hAnsi="Comic Sans MS"/>
          <w:color w:val="4F81BD" w:themeColor="accent1"/>
          <w:sz w:val="24"/>
          <w:szCs w:val="24"/>
        </w:rPr>
        <w:t>.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</w:p>
    <w:p w:rsidR="008F1BCC" w:rsidRPr="002C36A7" w:rsidRDefault="00AF19E0" w:rsidP="00AF19E0">
      <w:pPr>
        <w:pStyle w:val="Prrafodelista"/>
        <w:numPr>
          <w:ilvl w:val="0"/>
          <w:numId w:val="1"/>
        </w:numPr>
        <w:ind w:left="284" w:hanging="284"/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>Entramos al sistema y se modifica</w:t>
      </w:r>
      <w:r w:rsidR="001C5E44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la variable de usuario </w:t>
      </w:r>
      <w:proofErr w:type="spellStart"/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Autol</w:t>
      </w:r>
      <w:proofErr w:type="gramStart"/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:EmpSSActIbc</w:t>
      </w:r>
      <w:proofErr w:type="spellEnd"/>
      <w:proofErr w:type="gramEnd"/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con dato  S</w:t>
      </w:r>
      <w:r w:rsidRPr="002C36A7">
        <w:rPr>
          <w:rFonts w:ascii="Comic Sans MS" w:hAnsi="Comic Sans MS"/>
          <w:color w:val="4F81BD" w:themeColor="accent1"/>
          <w:sz w:val="24"/>
          <w:szCs w:val="24"/>
        </w:rPr>
        <w:t>, estas variables se encuentra</w:t>
      </w:r>
      <w:r w:rsidR="002651EE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en el módulo de configuración- parámetros del sistema- variables generales de usuario</w:t>
      </w:r>
      <w:r w:rsidR="001C5E44" w:rsidRPr="002C36A7">
        <w:rPr>
          <w:rFonts w:ascii="Comic Sans MS" w:hAnsi="Comic Sans MS"/>
          <w:color w:val="4F81BD" w:themeColor="accent1"/>
          <w:sz w:val="24"/>
          <w:szCs w:val="24"/>
        </w:rPr>
        <w:t>.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</w:p>
    <w:p w:rsidR="008F1BCC" w:rsidRPr="002C36A7" w:rsidRDefault="001C5E44" w:rsidP="00AF19E0">
      <w:pPr>
        <w:pStyle w:val="Prrafodelista"/>
        <w:numPr>
          <w:ilvl w:val="0"/>
          <w:numId w:val="1"/>
        </w:numPr>
        <w:ind w:left="284" w:hanging="284"/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>Configurar</w:t>
      </w:r>
      <w:r w:rsidR="002651EE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los porcentajes de los servicios para las licencias no remuneradas y </w:t>
      </w:r>
      <w:r w:rsidRPr="002C36A7">
        <w:rPr>
          <w:rFonts w:ascii="Comic Sans MS" w:hAnsi="Comic Sans MS"/>
          <w:color w:val="4F81BD" w:themeColor="accent1"/>
          <w:sz w:val="24"/>
          <w:szCs w:val="24"/>
        </w:rPr>
        <w:t>suspensiones,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esto </w:t>
      </w:r>
      <w:r w:rsidR="00AF19E0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se hace 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en el módulo de seguridad social- registro – novedades de seguridad social</w:t>
      </w:r>
      <w:r w:rsidR="00AF19E0" w:rsidRPr="002C36A7">
        <w:rPr>
          <w:rFonts w:ascii="Comic Sans MS" w:hAnsi="Comic Sans MS"/>
          <w:color w:val="4F81BD" w:themeColor="accent1"/>
          <w:sz w:val="24"/>
          <w:szCs w:val="24"/>
        </w:rPr>
        <w:t>.</w:t>
      </w:r>
    </w:p>
    <w:p w:rsidR="00FF0DB0" w:rsidRPr="002C36A7" w:rsidRDefault="00FF0DB0" w:rsidP="00AF19E0">
      <w:pPr>
        <w:tabs>
          <w:tab w:val="left" w:pos="1418"/>
        </w:tabs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>NOVEDAD DE SEGURIDAD SOCIAL PARA PENSION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: esta se configurar con el 100% </w:t>
      </w:r>
    </w:p>
    <w:p w:rsidR="00FF0DB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noProof/>
          <w:color w:val="4F81BD" w:themeColor="accent1"/>
          <w:sz w:val="24"/>
          <w:szCs w:val="24"/>
          <w:lang w:eastAsia="es-CO"/>
        </w:rPr>
        <w:drawing>
          <wp:inline distT="0" distB="0" distL="0" distR="0" wp14:anchorId="1AC94243" wp14:editId="35FFB44B">
            <wp:extent cx="5603402" cy="1982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198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B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>NOVEDAD DE SEGURIDAD SOCIAL PARA RIESGOS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: porcentaje 100%</w:t>
      </w:r>
    </w:p>
    <w:p w:rsidR="00FF0DB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noProof/>
          <w:color w:val="4F81BD" w:themeColor="accent1"/>
          <w:sz w:val="24"/>
          <w:szCs w:val="24"/>
          <w:lang w:eastAsia="es-CO"/>
        </w:rPr>
        <w:drawing>
          <wp:inline distT="0" distB="0" distL="0" distR="0" wp14:anchorId="2DB484AD" wp14:editId="0152BC1D">
            <wp:extent cx="5602920" cy="205557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205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E0" w:rsidRPr="002C36A7" w:rsidRDefault="00AF19E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</w:p>
    <w:p w:rsidR="00AF19E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lastRenderedPageBreak/>
        <w:t>NOVEDAD DE SEGURIDAD SOCIAL PARA SALUD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: porcentaje 68%</w:t>
      </w:r>
    </w:p>
    <w:p w:rsidR="00FF0DB0" w:rsidRPr="002C36A7" w:rsidRDefault="001C5E44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noProof/>
          <w:color w:val="4F81BD" w:themeColor="accent1"/>
          <w:sz w:val="24"/>
          <w:szCs w:val="24"/>
          <w:lang w:eastAsia="es-CO"/>
        </w:rPr>
        <w:drawing>
          <wp:inline distT="0" distB="0" distL="0" distR="0" wp14:anchorId="5E076127" wp14:editId="5C26ECFC">
            <wp:extent cx="5566745" cy="1916583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5" cy="191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E44" w:rsidRPr="002C36A7" w:rsidRDefault="00AF19E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 xml:space="preserve">Aquí concluye la configuración, generar el </w:t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>proceso normalmente  para pago de la seguridad social</w:t>
      </w:r>
      <w:r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  <w:r w:rsidR="001C5E44" w:rsidRPr="002C36A7">
        <w:rPr>
          <w:rFonts w:ascii="Comic Sans MS" w:hAnsi="Comic Sans MS"/>
          <w:color w:val="4F81BD" w:themeColor="accent1"/>
          <w:sz w:val="24"/>
          <w:szCs w:val="24"/>
        </w:rPr>
        <w:t>y tendremos</w:t>
      </w:r>
      <w:r w:rsidR="00EF6068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un archivo como</w:t>
      </w:r>
      <w:r w:rsidR="001C5E44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este </w:t>
      </w:r>
    </w:p>
    <w:p w:rsidR="008F1BCC" w:rsidRPr="002C36A7" w:rsidRDefault="00EF6068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noProof/>
          <w:color w:val="4F81BD" w:themeColor="accent1"/>
          <w:sz w:val="24"/>
          <w:szCs w:val="24"/>
          <w:lang w:eastAsia="es-CO"/>
        </w:rPr>
        <w:drawing>
          <wp:inline distT="0" distB="0" distL="0" distR="0" wp14:anchorId="5C5E605A" wp14:editId="2BA3509C">
            <wp:extent cx="5610860" cy="1880235"/>
            <wp:effectExtent l="0" t="0" r="889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BCC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</w:p>
    <w:p w:rsidR="006E0855" w:rsidRPr="002C36A7" w:rsidRDefault="008F1BCC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 xml:space="preserve">Cualquier duda puede ser direccionada </w:t>
      </w:r>
      <w:r w:rsidR="006E0855" w:rsidRPr="002C36A7">
        <w:rPr>
          <w:rFonts w:ascii="Comic Sans MS" w:hAnsi="Comic Sans MS"/>
          <w:color w:val="4F81BD" w:themeColor="accent1"/>
          <w:sz w:val="24"/>
          <w:szCs w:val="24"/>
        </w:rPr>
        <w:t xml:space="preserve">a la dirección de correo electrónico </w:t>
      </w:r>
    </w:p>
    <w:p w:rsidR="008F1BCC" w:rsidRPr="002C36A7" w:rsidRDefault="006E0855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  <w:r w:rsidRPr="002C36A7">
        <w:rPr>
          <w:rFonts w:ascii="Comic Sans MS" w:hAnsi="Comic Sans MS"/>
          <w:color w:val="4F81BD" w:themeColor="accent1"/>
          <w:sz w:val="24"/>
          <w:szCs w:val="24"/>
        </w:rPr>
        <w:t>helpdesk@praxedes-group.com</w:t>
      </w:r>
    </w:p>
    <w:p w:rsidR="00FF0DB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</w:p>
    <w:p w:rsidR="00FF0DB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</w:p>
    <w:p w:rsidR="00FF0DB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</w:p>
    <w:p w:rsidR="00FF0DB0" w:rsidRPr="002C36A7" w:rsidRDefault="00FF0DB0" w:rsidP="00AF19E0">
      <w:pPr>
        <w:jc w:val="both"/>
        <w:rPr>
          <w:rFonts w:ascii="Comic Sans MS" w:hAnsi="Comic Sans MS"/>
          <w:color w:val="4F81BD" w:themeColor="accent1"/>
          <w:sz w:val="24"/>
          <w:szCs w:val="24"/>
        </w:rPr>
      </w:pPr>
    </w:p>
    <w:sectPr w:rsidR="00FF0DB0" w:rsidRPr="002C36A7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A7" w:rsidRDefault="002C36A7" w:rsidP="002C36A7">
      <w:pPr>
        <w:spacing w:after="0" w:line="240" w:lineRule="auto"/>
      </w:pPr>
      <w:r>
        <w:separator/>
      </w:r>
    </w:p>
  </w:endnote>
  <w:endnote w:type="continuationSeparator" w:id="0">
    <w:p w:rsidR="002C36A7" w:rsidRDefault="002C36A7" w:rsidP="002C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A7" w:rsidRDefault="002C36A7" w:rsidP="002C36A7">
      <w:pPr>
        <w:spacing w:after="0" w:line="240" w:lineRule="auto"/>
      </w:pPr>
      <w:r>
        <w:separator/>
      </w:r>
    </w:p>
  </w:footnote>
  <w:footnote w:type="continuationSeparator" w:id="0">
    <w:p w:rsidR="002C36A7" w:rsidRDefault="002C36A7" w:rsidP="002C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A7" w:rsidRDefault="002C36A7" w:rsidP="002C36A7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341A353A" wp14:editId="6C78B3A1">
          <wp:extent cx="1524000" cy="600075"/>
          <wp:effectExtent l="0" t="0" r="0" b="9525"/>
          <wp:docPr id="5" name="Imagen 5" descr="Descripción: cid:image001.jpg@01CAABE6.08B296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cid:image001.jpg@01CAABE6.08B296F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36A7" w:rsidRDefault="002C36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1050"/>
    <w:multiLevelType w:val="hybridMultilevel"/>
    <w:tmpl w:val="C8F0343C"/>
    <w:lvl w:ilvl="0" w:tplc="2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B0"/>
    <w:rsid w:val="00036914"/>
    <w:rsid w:val="001C5E44"/>
    <w:rsid w:val="002651EE"/>
    <w:rsid w:val="002C36A7"/>
    <w:rsid w:val="005702D2"/>
    <w:rsid w:val="006E0855"/>
    <w:rsid w:val="008F1BCC"/>
    <w:rsid w:val="00AF19E0"/>
    <w:rsid w:val="00EF6068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D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19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3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6A7"/>
  </w:style>
  <w:style w:type="paragraph" w:styleId="Piedepgina">
    <w:name w:val="footer"/>
    <w:basedOn w:val="Normal"/>
    <w:link w:val="PiedepginaCar"/>
    <w:uiPriority w:val="99"/>
    <w:unhideWhenUsed/>
    <w:rsid w:val="002C3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D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19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3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6A7"/>
  </w:style>
  <w:style w:type="paragraph" w:styleId="Piedepgina">
    <w:name w:val="footer"/>
    <w:basedOn w:val="Normal"/>
    <w:link w:val="PiedepginaCar"/>
    <w:uiPriority w:val="99"/>
    <w:unhideWhenUsed/>
    <w:rsid w:val="002C3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B9D6-1DE6-47B3-B56D-0DA9545E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lorena.fuentes</dc:creator>
  <cp:lastModifiedBy>ALEJANDRA</cp:lastModifiedBy>
  <cp:revision>5</cp:revision>
  <dcterms:created xsi:type="dcterms:W3CDTF">2012-04-30T16:10:00Z</dcterms:created>
  <dcterms:modified xsi:type="dcterms:W3CDTF">2012-04-30T19:40:00Z</dcterms:modified>
</cp:coreProperties>
</file>